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xml" PartName="/customXML/item1.xml"/>
  <Override ContentType="application/vnd.openxmlformats-officedocument.customXmlProperties+xml" PartName="/customXML/itemProps1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 mc:Ignorable="w14 wp14">
  <w:body>
    <w:p>
      <w:pPr>
        <w:jc w:val="center"/>
        <w:rPr>
          <w:rFonts w:ascii="Arial" w:hAnsi="Arial"/>
          <w:color w:val="5B9BD5"/>
          <w:sz w:val="28"/>
          <w:szCs w:val="28"/>
          <w:lang w:val="en_US"/>
        </w:rPr>
      </w:pPr>
      <w:r>
        <w:rPr>
          <w:color w:val="5B9BD5"/>
          <w:sz w:val="31"/>
          <w:szCs w:val="31"/>
          <w:rtl w:val="0"/>
        </w:rPr>
        <w:t xml:space="preserve">Exploring External Placements and Program Supports </w:t>
      </w:r>
      <w:r>
        <w:rPr>
          <w:color w:val="5B9BD5"/>
          <w:sz w:val="28"/>
          <w:szCs w:val="28"/>
          <w:rtl w:val="0"/>
        </w:rPr>
        <w:t xml:space="preserve">for students with mental health and behavioral needs. Increasing communication between schools and external placements. </w:t>
      </w:r>
      <w:r>
        <w:drawing>
          <wp:anchor allowOverlap="1" behindDoc="0" distB="0" distL="0" distR="0" distT="0" hidden="0" layoutInCell="1" locked="0" relativeHeight="0" simplePos="0">
            <wp:simplePos x="0" y="0"/>
            <wp:positionH relativeFrom="column">
              <wp:posOffset>-676273</wp:posOffset>
            </wp:positionH>
            <wp:positionV relativeFrom="paragraph">
              <wp:posOffset>-590549</wp:posOffset>
            </wp:positionV>
            <wp:extent cx="7086600" cy="1038225"/>
            <wp:effectExtent b="0" l="0" r="0" t="0"/>
            <wp:wrapSquare distB="0" distL="0" distR="0" distT="0" wrapText="bothSides"/>
            <wp:docPr descr="Image result for sunshine border clipart" id="4" name="image1.png"/>
            <a:graphic>
              <a:graphicData uri="http://schemas.openxmlformats.org/drawingml/2006/picture">
                <pic:pic>
                  <pic:nvPicPr>
                    <pic:cNvPr descr="Image result for sunshine border clipart"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10382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/>
          <w:b w:val="1"/>
          <w:color w:val="5B9BD5"/>
          <w:sz w:val="31"/>
          <w:szCs w:val="31"/>
          <w:lang w:val="en_US"/>
        </w:rPr>
      </w:pPr>
      <w:r>
        <w:rPr>
          <w:b w:val="1"/>
          <w:color w:val="5B9BD5"/>
          <w:sz w:val="31"/>
          <w:szCs w:val="31"/>
          <w:rtl w:val="0"/>
        </w:rPr>
        <w:t>SEC Meeting March 12, 2020</w:t>
      </w:r>
    </w:p>
    <w:p>
      <w:pPr>
        <w:jc w:val="center"/>
        <w:rPr>
          <w:rFonts w:ascii="Arial" w:hAnsi="Arial"/>
          <w:b w:val="1"/>
          <w:color w:val="5B9BD5"/>
          <w:sz w:val="31"/>
          <w:szCs w:val="31"/>
          <w:lang w:val="en_US"/>
        </w:rPr>
      </w:pPr>
      <w:r>
        <w:rPr>
          <w:b w:val="1"/>
          <w:color w:val="5B9BD5"/>
          <w:sz w:val="31"/>
          <w:szCs w:val="31"/>
          <w:rtl w:val="0"/>
        </w:rPr>
        <w:t xml:space="preserve"> </w:t>
      </w:r>
    </w:p>
    <w:p>
      <w:pPr>
        <w:rPr>
          <w:rFonts w:ascii="Arial" w:hAnsi="Arial"/>
          <w:color w:val="000000"/>
          <w:sz w:val="23"/>
          <w:szCs w:val="23"/>
          <w:lang w:val="en_US"/>
        </w:rPr>
      </w:pPr>
      <w:r>
        <w:rPr>
          <w:color w:val="000000"/>
          <w:sz w:val="23"/>
          <w:szCs w:val="23"/>
          <w:rtl w:val="0"/>
        </w:rPr>
        <w:t>9:00-9:05 	Opening/Greeting</w:t>
      </w:r>
    </w:p>
    <w:p>
      <w:pPr>
        <w:rPr>
          <w:rFonts w:ascii="Arial" w:hAnsi="Arial"/>
          <w:color w:val="000000"/>
          <w:sz w:val="23"/>
          <w:szCs w:val="23"/>
          <w:lang w:val="en_US"/>
        </w:rPr>
      </w:pPr>
    </w:p>
    <w:p>
      <w:pPr>
        <w:rPr>
          <w:rFonts w:ascii="Arial" w:hAnsi="Arial"/>
          <w:color w:val="000000"/>
          <w:sz w:val="23"/>
          <w:szCs w:val="23"/>
          <w:lang w:val="en_US"/>
        </w:rPr>
      </w:pPr>
      <w:r>
        <w:rPr>
          <w:color w:val="000000"/>
          <w:sz w:val="23"/>
          <w:szCs w:val="23"/>
          <w:rtl w:val="0"/>
        </w:rPr>
        <w:t>9:05-9:</w:t>
      </w:r>
      <w:r>
        <w:rPr>
          <w:sz w:val="23"/>
          <w:szCs w:val="23"/>
          <w:rtl w:val="0"/>
        </w:rPr>
        <w:t>20</w:t>
      </w:r>
      <w:r>
        <w:rPr>
          <w:color w:val="000000"/>
          <w:sz w:val="23"/>
          <w:szCs w:val="23"/>
          <w:rtl w:val="0"/>
        </w:rPr>
        <w:tab/>
        <w:t>Jessica Holt					A</w:t>
      </w:r>
      <w:r>
        <w:rPr>
          <w:sz w:val="23"/>
          <w:szCs w:val="23"/>
          <w:rtl w:val="0"/>
        </w:rPr>
        <w:t>C</w:t>
      </w:r>
      <w:r>
        <w:rPr>
          <w:rFonts w:ascii="Arial" w:hAnsi="Arial"/>
          <w:vanish w:val="0"/>
          <w:color w:val="000000"/>
          <w:sz w:val="23"/>
          <w:szCs w:val="23"/>
          <w:rtl w:val="0"/>
          <w:lang w:val="en-US"/>
        </w:rPr>
        <w:t>CES</w:t>
      </w:r>
      <w:r>
        <w:rPr>
          <w:sz w:val="23"/>
          <w:szCs w:val="23"/>
          <w:rtl w:val="0"/>
        </w:rPr>
        <w:t>S-VR</w:t>
      </w:r>
      <w:r>
        <w:rPr>
          <w:color w:val="000000"/>
          <w:sz w:val="23"/>
          <w:szCs w:val="23"/>
          <w:rtl w:val="0"/>
        </w:rPr>
        <w:t xml:space="preserve"> (Services, residential    </w:t>
      </w:r>
    </w:p>
    <w:p>
      <w:pPr>
        <w:ind w:hanging="3600" w:left="9360"/>
        <w:rPr>
          <w:rFonts w:ascii="Arial" w:hAnsi="Arial"/>
          <w:color w:val="000000"/>
          <w:sz w:val="23"/>
          <w:szCs w:val="23"/>
          <w:lang w:val="en_US"/>
        </w:rPr>
      </w:pPr>
      <w:r>
        <w:rPr>
          <w:color w:val="000000"/>
          <w:sz w:val="23"/>
          <w:szCs w:val="23"/>
          <w:rtl w:val="0"/>
        </w:rPr>
        <w:t xml:space="preserve">referrals through PACC RTC vs. </w:t>
      </w:r>
    </w:p>
    <w:p>
      <w:pPr>
        <w:ind w:hanging="3600" w:left="9360"/>
        <w:rPr>
          <w:rFonts w:ascii="Arial" w:hAnsi="Arial"/>
          <w:color w:val="000000"/>
          <w:sz w:val="23"/>
          <w:szCs w:val="23"/>
          <w:lang w:val="en_US"/>
        </w:rPr>
      </w:pPr>
      <w:r>
        <w:rPr>
          <w:color w:val="000000"/>
          <w:sz w:val="23"/>
          <w:szCs w:val="23"/>
          <w:rtl w:val="0"/>
        </w:rPr>
        <w:t>RTF**</w:t>
      </w:r>
    </w:p>
    <w:p>
      <w:pPr>
        <w:rPr>
          <w:rFonts w:ascii="Arial" w:hAnsi="Arial"/>
          <w:color w:val="000000"/>
          <w:sz w:val="23"/>
          <w:szCs w:val="23"/>
          <w:lang w:val="en_US"/>
        </w:rPr>
      </w:pPr>
    </w:p>
    <w:p>
      <w:pPr>
        <w:rPr>
          <w:rFonts w:ascii="Arial" w:hAnsi="Arial"/>
          <w:sz w:val="23"/>
          <w:szCs w:val="23"/>
          <w:lang w:val="en_US"/>
        </w:rPr>
      </w:pPr>
      <w:r>
        <w:rPr>
          <w:color w:val="000000"/>
          <w:sz w:val="23"/>
          <w:szCs w:val="23"/>
          <w:rtl w:val="0"/>
        </w:rPr>
        <w:t>9:</w:t>
      </w:r>
      <w:r>
        <w:rPr>
          <w:sz w:val="23"/>
          <w:szCs w:val="23"/>
          <w:rtl w:val="0"/>
        </w:rPr>
        <w:t>20</w:t>
      </w:r>
      <w:r>
        <w:rPr>
          <w:color w:val="000000"/>
          <w:sz w:val="23"/>
          <w:szCs w:val="23"/>
          <w:rtl w:val="0"/>
        </w:rPr>
        <w:t>-9:</w:t>
      </w:r>
      <w:r>
        <w:rPr>
          <w:sz w:val="23"/>
          <w:szCs w:val="23"/>
          <w:rtl w:val="0"/>
        </w:rPr>
        <w:t>35</w:t>
      </w:r>
      <w:r>
        <w:rPr>
          <w:color w:val="000000"/>
          <w:sz w:val="23"/>
          <w:szCs w:val="23"/>
          <w:rtl w:val="0"/>
        </w:rPr>
        <w:t xml:space="preserve">	</w:t>
      </w:r>
      <w:r>
        <w:rPr>
          <w:sz w:val="23"/>
          <w:szCs w:val="23"/>
          <w:rtl w:val="0"/>
        </w:rPr>
        <w:t xml:space="preserve">George Dermody (CEO)			Children’s Home of Wyoming </w:t>
      </w:r>
    </w:p>
    <w:p>
      <w:pPr>
        <w:ind w:firstLine="720" w:left="720"/>
        <w:rPr>
          <w:rFonts w:ascii="Arial" w:hAnsi="Arial"/>
          <w:sz w:val="23"/>
          <w:szCs w:val="23"/>
          <w:lang w:val="en_US"/>
        </w:rPr>
      </w:pPr>
      <w:r>
        <w:rPr>
          <w:sz w:val="23"/>
          <w:szCs w:val="23"/>
          <w:rtl w:val="0"/>
        </w:rPr>
        <w:t>Linda Maldonado (Dir of Spec Ed)		Conference**</w:t>
      </w:r>
    </w:p>
    <w:p>
      <w:pPr>
        <w:rPr>
          <w:rFonts w:ascii="Arial" w:hAnsi="Arial"/>
          <w:sz w:val="23"/>
          <w:szCs w:val="23"/>
          <w:lang w:val="en_US"/>
        </w:rPr>
      </w:pPr>
      <w:r>
        <w:rPr>
          <w:sz w:val="23"/>
          <w:szCs w:val="23"/>
          <w:rtl w:val="0"/>
        </w:rPr>
        <w:tab/>
        <w:t xml:space="preserve">	Chris Gates (Central Intake Coordinator)</w:t>
      </w:r>
    </w:p>
    <w:p>
      <w:pPr>
        <w:rPr>
          <w:rFonts w:ascii="Arial" w:hAnsi="Arial"/>
          <w:color w:val="000000"/>
          <w:sz w:val="23"/>
          <w:szCs w:val="23"/>
          <w:lang w:val="en_US"/>
        </w:rPr>
      </w:pPr>
    </w:p>
    <w:p>
      <w:pPr>
        <w:rPr>
          <w:rFonts w:ascii="Arial" w:hAnsi="Arial"/>
          <w:color w:val="000000"/>
          <w:sz w:val="23"/>
          <w:szCs w:val="23"/>
          <w:lang w:val="en_US"/>
        </w:rPr>
      </w:pPr>
      <w:r>
        <w:rPr>
          <w:color w:val="000000"/>
          <w:sz w:val="23"/>
          <w:szCs w:val="23"/>
          <w:rtl w:val="0"/>
        </w:rPr>
        <w:t>9:3</w:t>
      </w:r>
      <w:r>
        <w:rPr>
          <w:sz w:val="23"/>
          <w:szCs w:val="23"/>
          <w:rtl w:val="0"/>
        </w:rPr>
        <w:t>5</w:t>
      </w:r>
      <w:r>
        <w:rPr>
          <w:color w:val="000000"/>
          <w:sz w:val="23"/>
          <w:szCs w:val="23"/>
          <w:rtl w:val="0"/>
        </w:rPr>
        <w:t xml:space="preserve">-9:45	Ron Trumino		</w:t>
      </w:r>
      <w:r>
        <w:rPr>
          <w:sz w:val="23"/>
          <w:szCs w:val="23"/>
          <w:rtl w:val="0"/>
        </w:rPr>
        <w:tab/>
        <w:t xml:space="preserve">		</w:t>
      </w:r>
      <w:r>
        <w:rPr>
          <w:color w:val="000000"/>
          <w:sz w:val="23"/>
          <w:szCs w:val="23"/>
          <w:rtl w:val="0"/>
        </w:rPr>
        <w:t xml:space="preserve">The William George Agency </w:t>
      </w:r>
    </w:p>
    <w:p>
      <w:pPr>
        <w:ind w:firstLine="720" w:left="720"/>
        <w:rPr>
          <w:rFonts w:ascii="Arial" w:hAnsi="Arial"/>
          <w:color w:val="000000"/>
          <w:sz w:val="23"/>
          <w:szCs w:val="23"/>
          <w:lang w:val="en_US"/>
        </w:rPr>
      </w:pPr>
      <w:r>
        <w:rPr>
          <w:sz w:val="23"/>
          <w:szCs w:val="23"/>
          <w:rtl w:val="0"/>
        </w:rPr>
        <w:t>Sonia Apker</w:t>
      </w:r>
      <w:r>
        <w:rPr>
          <w:color w:val="000000"/>
          <w:sz w:val="23"/>
          <w:szCs w:val="23"/>
          <w:rtl w:val="0"/>
        </w:rPr>
        <w:t xml:space="preserve">    </w:t>
      </w:r>
      <w:r>
        <w:rPr>
          <w:sz w:val="23"/>
          <w:szCs w:val="23"/>
          <w:rtl w:val="0"/>
        </w:rPr>
        <w:t xml:space="preserve">	</w:t>
      </w:r>
      <w:r>
        <w:rPr>
          <w:color w:val="000000"/>
          <w:sz w:val="23"/>
          <w:szCs w:val="23"/>
          <w:rtl w:val="0"/>
        </w:rPr>
        <w:tab/>
        <w:t xml:space="preserve">		Children’s Services Day School/</w:t>
      </w:r>
    </w:p>
    <w:p>
      <w:pPr>
        <w:rPr>
          <w:rFonts w:ascii="Arial" w:hAnsi="Arial"/>
          <w:color w:val="000000"/>
          <w:sz w:val="23"/>
          <w:szCs w:val="23"/>
          <w:lang w:val="en_US"/>
        </w:rPr>
      </w:pPr>
      <w:r>
        <w:rPr>
          <w:sz w:val="23"/>
          <w:szCs w:val="23"/>
          <w:rtl w:val="0"/>
        </w:rPr>
        <w:t xml:space="preserve"> </w:t>
      </w:r>
      <w:r>
        <w:rPr>
          <w:color w:val="000000"/>
          <w:sz w:val="23"/>
          <w:szCs w:val="23"/>
          <w:rtl w:val="0"/>
        </w:rPr>
        <w:tab/>
        <w:t xml:space="preserve">							Residential**</w:t>
      </w:r>
    </w:p>
    <w:p>
      <w:pPr>
        <w:rPr>
          <w:rFonts w:ascii="Arial" w:hAnsi="Arial"/>
          <w:sz w:val="23"/>
          <w:szCs w:val="23"/>
          <w:lang w:val="en_US"/>
        </w:rPr>
      </w:pPr>
    </w:p>
    <w:p>
      <w:pPr>
        <w:rPr>
          <w:rFonts w:ascii="Arial" w:hAnsi="Arial"/>
          <w:color w:val="000000"/>
          <w:sz w:val="23"/>
          <w:szCs w:val="23"/>
          <w:lang w:val="en_US"/>
        </w:rPr>
      </w:pPr>
      <w:r>
        <w:rPr>
          <w:color w:val="000000"/>
          <w:sz w:val="23"/>
          <w:szCs w:val="23"/>
          <w:rtl w:val="0"/>
        </w:rPr>
        <w:t>9:45-9:55	Theresa Rokosz / Kristin Burghard</w:t>
      </w:r>
      <w:r>
        <w:rPr>
          <w:sz w:val="23"/>
          <w:szCs w:val="23"/>
          <w:rtl w:val="0"/>
        </w:rPr>
        <w:t>t</w:t>
      </w:r>
      <w:r>
        <w:rPr>
          <w:color w:val="000000"/>
          <w:sz w:val="23"/>
          <w:szCs w:val="23"/>
          <w:rtl w:val="0"/>
        </w:rPr>
        <w:tab/>
        <w:t xml:space="preserve">	Stillwater**</w:t>
      </w:r>
    </w:p>
    <w:p>
      <w:pPr>
        <w:rPr>
          <w:rFonts w:ascii="Arial" w:hAnsi="Arial"/>
          <w:color w:val="000000"/>
          <w:sz w:val="23"/>
          <w:szCs w:val="23"/>
          <w:lang w:val="en_US"/>
        </w:rPr>
      </w:pPr>
    </w:p>
    <w:p>
      <w:pPr>
        <w:rPr>
          <w:rFonts w:ascii="Arial" w:hAnsi="Arial"/>
          <w:color w:val="000000"/>
          <w:sz w:val="23"/>
          <w:szCs w:val="23"/>
          <w:lang w:val="en_US"/>
        </w:rPr>
      </w:pPr>
      <w:r>
        <w:rPr>
          <w:color w:val="000000"/>
          <w:sz w:val="23"/>
          <w:szCs w:val="23"/>
          <w:rtl w:val="0"/>
        </w:rPr>
        <w:t>9:55-10:05	Morga</w:t>
      </w:r>
      <w:r>
        <w:rPr>
          <w:sz w:val="23"/>
          <w:szCs w:val="23"/>
          <w:rtl w:val="0"/>
        </w:rPr>
        <w:t xml:space="preserve">n Goold / </w:t>
      </w:r>
      <w:r>
        <w:rPr>
          <w:color w:val="222222"/>
          <w:highlight w:val="white"/>
          <w:rtl w:val="0"/>
        </w:rPr>
        <w:t>Brianna Dewhirst</w:t>
      </w:r>
      <w:r>
        <w:rPr>
          <w:color w:val="000000"/>
          <w:sz w:val="23"/>
          <w:szCs w:val="23"/>
          <w:rtl w:val="0"/>
        </w:rPr>
        <w:tab/>
        <w:t xml:space="preserve">	Elmcrest**</w:t>
      </w:r>
    </w:p>
    <w:p>
      <w:pPr>
        <w:rPr>
          <w:rFonts w:ascii="Arial" w:hAnsi="Arial"/>
          <w:color w:val="000000"/>
          <w:sz w:val="23"/>
          <w:szCs w:val="23"/>
          <w:lang w:val="en_US"/>
        </w:rPr>
      </w:pPr>
    </w:p>
    <w:p>
      <w:pPr>
        <w:rPr>
          <w:rFonts w:ascii="Arial" w:hAnsi="Arial"/>
          <w:color w:val="000000"/>
          <w:sz w:val="23"/>
          <w:szCs w:val="23"/>
          <w:lang w:val="en_US"/>
        </w:rPr>
      </w:pPr>
      <w:r>
        <w:rPr>
          <w:color w:val="000000"/>
          <w:sz w:val="23"/>
          <w:szCs w:val="23"/>
          <w:rtl w:val="0"/>
        </w:rPr>
        <w:t xml:space="preserve">10:05-10:15	</w:t>
      </w:r>
      <w:r>
        <w:rPr>
          <w:sz w:val="23"/>
          <w:szCs w:val="23"/>
          <w:rtl w:val="0"/>
        </w:rPr>
        <w:t>Scott Sova</w:t>
      </w:r>
      <w:r>
        <w:rPr>
          <w:color w:val="000000"/>
          <w:sz w:val="23"/>
          <w:szCs w:val="23"/>
          <w:rtl w:val="0"/>
        </w:rPr>
        <w:tab/>
        <w:t xml:space="preserve">				Hillside</w:t>
      </w:r>
    </w:p>
    <w:p>
      <w:pPr>
        <w:rPr>
          <w:rFonts w:ascii="Arial" w:hAnsi="Arial"/>
          <w:color w:val="000000"/>
          <w:sz w:val="23"/>
          <w:szCs w:val="23"/>
          <w:lang w:val="en_US"/>
        </w:rPr>
      </w:pPr>
    </w:p>
    <w:p>
      <w:pPr>
        <w:ind w:left="0"/>
        <w:rPr>
          <w:rFonts w:ascii="Arial" w:hAnsi="Arial"/>
          <w:sz w:val="23"/>
          <w:szCs w:val="23"/>
          <w:lang w:val="en_US"/>
        </w:rPr>
      </w:pPr>
      <w:r>
        <w:rPr>
          <w:color w:val="000000"/>
          <w:sz w:val="23"/>
          <w:szCs w:val="23"/>
          <w:rtl w:val="0"/>
        </w:rPr>
        <w:t>10:15-10:30	Dr. Theodore Kastner, Commissioner	N</w:t>
      </w:r>
      <w:r>
        <w:rPr>
          <w:sz w:val="23"/>
          <w:szCs w:val="23"/>
          <w:rtl w:val="0"/>
        </w:rPr>
        <w:t xml:space="preserve">YS Office for People With </w:t>
      </w:r>
    </w:p>
    <w:p>
      <w:pPr>
        <w:ind w:firstLine="720" w:left="720"/>
        <w:rPr>
          <w:rFonts w:ascii="Arial" w:hAnsi="Arial"/>
          <w:color w:val="000000"/>
          <w:sz w:val="23"/>
          <w:szCs w:val="23"/>
          <w:lang w:val="en_US"/>
        </w:rPr>
      </w:pPr>
      <w:r>
        <w:rPr>
          <w:sz w:val="23"/>
          <w:szCs w:val="23"/>
          <w:rtl w:val="0"/>
        </w:rPr>
        <w:t>Sarah Fredericks/Christene Gantos	Development Disabilities**</w:t>
      </w:r>
    </w:p>
    <w:p>
      <w:pPr>
        <w:rPr>
          <w:rFonts w:ascii="Arial" w:hAnsi="Arial"/>
          <w:color w:val="000000"/>
          <w:sz w:val="23"/>
          <w:szCs w:val="23"/>
          <w:lang w:val="en_US"/>
        </w:rPr>
      </w:pPr>
    </w:p>
    <w:p>
      <w:pPr>
        <w:rPr>
          <w:rFonts w:ascii="Arial" w:hAnsi="Arial"/>
          <w:color w:val="000000"/>
          <w:sz w:val="23"/>
          <w:szCs w:val="23"/>
          <w:lang w:val="en_US"/>
        </w:rPr>
      </w:pPr>
      <w:r>
        <w:rPr>
          <w:color w:val="000000"/>
          <w:sz w:val="23"/>
          <w:szCs w:val="23"/>
          <w:rtl w:val="0"/>
        </w:rPr>
        <w:t>10:30-10:45	Mary Holt / E</w:t>
      </w:r>
      <w:r>
        <w:rPr>
          <w:sz w:val="23"/>
          <w:szCs w:val="23"/>
          <w:rtl w:val="0"/>
        </w:rPr>
        <w:t>laine</w:t>
      </w:r>
      <w:r>
        <w:rPr>
          <w:color w:val="000000"/>
          <w:sz w:val="23"/>
          <w:szCs w:val="23"/>
          <w:rtl w:val="0"/>
        </w:rPr>
        <w:t xml:space="preserve"> Wojciechowski		</w:t>
      </w:r>
      <w:r>
        <w:rPr>
          <w:sz w:val="23"/>
          <w:szCs w:val="23"/>
          <w:rtl w:val="0"/>
        </w:rPr>
        <w:t>U</w:t>
      </w:r>
      <w:r>
        <w:rPr>
          <w:color w:val="000000"/>
          <w:sz w:val="23"/>
          <w:szCs w:val="23"/>
          <w:rtl w:val="0"/>
        </w:rPr>
        <w:t>CP Tradewinds</w:t>
      </w:r>
    </w:p>
    <w:p>
      <w:pPr>
        <w:rPr>
          <w:rFonts w:ascii="Arial" w:hAnsi="Arial"/>
          <w:color w:val="000000"/>
          <w:sz w:val="23"/>
          <w:szCs w:val="23"/>
          <w:lang w:val="en_US"/>
        </w:rPr>
      </w:pPr>
    </w:p>
    <w:p>
      <w:pPr>
        <w:rPr>
          <w:rFonts w:ascii="Arial" w:hAnsi="Arial"/>
          <w:color w:val="000000"/>
          <w:sz w:val="23"/>
          <w:szCs w:val="23"/>
          <w:lang w:val="en_US"/>
        </w:rPr>
      </w:pPr>
      <w:r>
        <w:rPr>
          <w:color w:val="000000"/>
          <w:sz w:val="23"/>
          <w:szCs w:val="23"/>
          <w:rtl w:val="0"/>
        </w:rPr>
        <w:t>10:40-10:50</w:t>
      </w:r>
      <w:r>
        <w:rPr>
          <w:sz w:val="23"/>
          <w:szCs w:val="23"/>
          <w:rtl w:val="0"/>
        </w:rPr>
        <w:t xml:space="preserve">	</w:t>
      </w:r>
      <w:r>
        <w:rPr>
          <w:color w:val="000000"/>
          <w:sz w:val="23"/>
          <w:szCs w:val="23"/>
          <w:rtl w:val="0"/>
        </w:rPr>
        <w:t>Hope Kantor, Principal			The Kessler Center / Easter Seals</w:t>
      </w:r>
    </w:p>
    <w:p>
      <w:pPr>
        <w:rPr>
          <w:rFonts w:ascii="Arial" w:hAnsi="Arial"/>
          <w:color w:val="000000"/>
          <w:sz w:val="23"/>
          <w:szCs w:val="23"/>
          <w:lang w:val="en_US"/>
        </w:rPr>
      </w:pPr>
    </w:p>
    <w:p>
      <w:pPr>
        <w:rPr>
          <w:rFonts w:ascii="Arial" w:hAnsi="Arial"/>
          <w:color w:val="000000"/>
          <w:sz w:val="23"/>
          <w:szCs w:val="23"/>
          <w:lang w:val="en_US"/>
        </w:rPr>
      </w:pPr>
      <w:r>
        <w:rPr>
          <w:color w:val="000000"/>
          <w:sz w:val="23"/>
          <w:szCs w:val="23"/>
          <w:rtl w:val="0"/>
        </w:rPr>
        <w:t>10:50-11:00	Wrap up</w:t>
      </w:r>
    </w:p>
    <w:p>
      <w:pPr>
        <w:rPr>
          <w:rFonts w:ascii="Arial" w:hAnsi="Arial"/>
          <w:sz w:val="23"/>
          <w:szCs w:val="23"/>
          <w:lang w:val="en_US"/>
        </w:rPr>
      </w:pPr>
    </w:p>
    <w:p>
      <w:pPr>
        <w:rPr>
          <w:rFonts w:ascii="Arial" w:hAnsi="Arial"/>
          <w:sz w:val="23"/>
          <w:szCs w:val="23"/>
          <w:lang w:val="en_US"/>
        </w:rPr>
      </w:pPr>
      <w:r>
        <w:rPr>
          <w:sz w:val="23"/>
          <w:szCs w:val="23"/>
          <w:rtl w:val="0"/>
        </w:rPr>
        <w:t>**11:00-11:30  Each organization will have a table set up in the Owasco Room for additional</w:t>
      </w:r>
    </w:p>
    <w:p>
      <w:pPr>
        <w:ind w:firstLine="720" w:left="720"/>
        <w:rPr>
          <w:rFonts w:ascii="Arial" w:hAnsi="Arial"/>
          <w:sz w:val="23"/>
          <w:szCs w:val="23"/>
          <w:lang w:val="en_US"/>
        </w:rPr>
      </w:pPr>
      <w:bookmarkStart w:id="0" w:name="_heading=h.gjdgxs"/>
      <w:bookmarkEnd w:id="0"/>
      <w:r>
        <w:rPr>
          <w:sz w:val="23"/>
          <w:szCs w:val="23"/>
          <w:rtl w:val="0"/>
        </w:rPr>
        <w:t xml:space="preserve"> specific questions </w:t>
      </w:r>
    </w:p>
    <w:sectPr>
      <w:pgSz w:h="15840" w:w="12240"/>
      <w:pgMar w:bottom="1008" w:footer="720" w:gutter="0" w:header="0" w:left="1440" w:right="1440" w:top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settings.xml><?xml version="1.0" encoding="utf-8"?>
<w:settings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standalone="yes" ?><Relationships xmlns="http://schemas.openxmlformats.org/package/2006/relationships"><Relationship Id="rId1" Target="../customXML/item1.xml" Type="http://schemas.openxmlformats.org/officeDocument/2006/relationships/customXml"></Relationship><Relationship Id="rId2" Target="media/image1.png" Type="http://schemas.openxmlformats.org/officeDocument/2006/relationships/image"></Relationship><Relationship Id="rId3" Target="settings.xml" Type="http://schemas.openxmlformats.org/officeDocument/2006/relationships/settings"></Relationship><Relationship Id="rId4" Target="fontTable.xml" Type="http://schemas.openxmlformats.org/officeDocument/2006/relationships/fontTable"></Relationship><Relationship Id="rId5" Target="webSettings.xml" Type="http://schemas.openxmlformats.org/officeDocument/2006/relationships/webSettings"></Relationship><Relationship Id="rId6" Target="styles.xml" Type="http://schemas.openxmlformats.org/officeDocument/2006/relationships/styles"></Relationship><Relationship Id="rId7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hwD/FRQef8wFfUKUaA475xfRLA==">AMUW2mVyeE9zHg2LgyacDhFImTnoGie9CIjD91vMppdWlj8WNKa4JhIFA8kDAmxEazgP6ck14uvvzDW0gXCp0DZ/gpoBGDS7hwtKuEKQ3cPHfEDJWSDS/B6e4CIBvATuGnfSmogOdZox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2020-02-28T14:18:00Z</dcterms:created>
  <dc:creator>Brenda Cussen</dc:creator>
</cp:coreProperties>
</file>