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59" w:rsidRPr="00B9338C" w:rsidRDefault="00784D58" w:rsidP="00784D58">
      <w:pPr>
        <w:jc w:val="right"/>
        <w:rPr>
          <w:rFonts w:asciiTheme="majorHAnsi" w:hAnsiTheme="majorHAnsi"/>
          <w:b/>
          <w:sz w:val="26"/>
          <w:szCs w:val="26"/>
        </w:rPr>
      </w:pPr>
      <w:r w:rsidRPr="00B9338C">
        <w:rPr>
          <w:rFonts w:asciiTheme="majorHAnsi" w:hAnsiTheme="majorHAnsi"/>
          <w:b/>
          <w:sz w:val="26"/>
          <w:szCs w:val="26"/>
        </w:rPr>
        <w:t>Writing Strategy – May</w:t>
      </w:r>
    </w:p>
    <w:p w:rsidR="00784D58" w:rsidRPr="00B9338C" w:rsidRDefault="00784D58" w:rsidP="00784D58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784D58" w:rsidRPr="00B9338C" w:rsidRDefault="00784D58" w:rsidP="00784D58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  <w:r w:rsidRPr="00B9338C">
        <w:rPr>
          <w:rFonts w:asciiTheme="majorHAnsi" w:hAnsiTheme="majorHAnsi"/>
          <w:b/>
          <w:sz w:val="26"/>
          <w:szCs w:val="26"/>
        </w:rPr>
        <w:t>“I think… I wonder… I like…” – Peer Editing &amp; Revision</w:t>
      </w:r>
    </w:p>
    <w:p w:rsidR="00784D58" w:rsidRPr="00B9338C" w:rsidRDefault="00784D58" w:rsidP="00784D58">
      <w:pPr>
        <w:spacing w:after="0" w:line="240" w:lineRule="auto"/>
        <w:jc w:val="center"/>
        <w:rPr>
          <w:rFonts w:asciiTheme="majorHAnsi" w:hAnsiTheme="majorHAnsi"/>
          <w:b/>
          <w:sz w:val="26"/>
          <w:szCs w:val="26"/>
        </w:rPr>
      </w:pPr>
    </w:p>
    <w:p w:rsidR="00784D58" w:rsidRPr="00B9338C" w:rsidRDefault="00784D58" w:rsidP="00784D5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B9338C">
        <w:rPr>
          <w:rFonts w:asciiTheme="majorHAnsi" w:hAnsiTheme="majorHAnsi"/>
          <w:b/>
          <w:sz w:val="26"/>
          <w:szCs w:val="26"/>
        </w:rPr>
        <w:t>Purpose</w:t>
      </w:r>
    </w:p>
    <w:p w:rsidR="00784D58" w:rsidRDefault="00784D58" w:rsidP="00784D5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Provides students with the opportunity to personally and authentically interact with and apply writing principles.</w:t>
      </w:r>
    </w:p>
    <w:p w:rsidR="00784D58" w:rsidRDefault="00784D58" w:rsidP="00784D5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Acts as a motivational tool:  students tend to write more clearly and carefully when they know they have a peer audience.</w:t>
      </w:r>
    </w:p>
    <w:p w:rsidR="00784D58" w:rsidRDefault="00784D58" w:rsidP="00784D58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Students can actively learn from one another’s writing pieces as they are exposed to a wider scope of content knowledge and/or writing formats.</w:t>
      </w:r>
    </w:p>
    <w:p w:rsidR="00784D58" w:rsidRDefault="00784D58" w:rsidP="00784D58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84D58" w:rsidRPr="00B9338C" w:rsidRDefault="00784D58" w:rsidP="00784D5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bookmarkStart w:id="0" w:name="_GoBack"/>
      <w:r w:rsidRPr="00B9338C">
        <w:rPr>
          <w:rFonts w:asciiTheme="majorHAnsi" w:hAnsiTheme="majorHAnsi"/>
          <w:b/>
          <w:sz w:val="26"/>
          <w:szCs w:val="26"/>
        </w:rPr>
        <w:t>Directions</w:t>
      </w:r>
    </w:p>
    <w:bookmarkEnd w:id="0"/>
    <w:p w:rsidR="00784D58" w:rsidRDefault="00784D58" w:rsidP="00784D5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Prior to students drafting their writing piece, let students know that they will be exchanging papers and performing peer editing and revision.</w:t>
      </w:r>
    </w:p>
    <w:p w:rsidR="00784D58" w:rsidRDefault="00784D58" w:rsidP="00784D5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When writing pieces are completed, ask students to exchange papers with a classmate.  Provide three to six Post-It Notes to each student.</w:t>
      </w:r>
    </w:p>
    <w:p w:rsidR="00784D58" w:rsidRDefault="00784D58" w:rsidP="00784D58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As students read and edit a classmates paper, instruct students to create detailed and/or specific statements to finish the following sentence starters:</w:t>
      </w:r>
    </w:p>
    <w:p w:rsidR="00784D58" w:rsidRDefault="00784D58" w:rsidP="00784D5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think…”  (should be constructive criticism)</w:t>
      </w:r>
    </w:p>
    <w:p w:rsidR="00784D58" w:rsidRDefault="00784D58" w:rsidP="00784D5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like…”  (something positive)</w:t>
      </w:r>
    </w:p>
    <w:p w:rsidR="00784D58" w:rsidRDefault="00784D58" w:rsidP="00784D58">
      <w:pPr>
        <w:pStyle w:val="ListParagraph"/>
        <w:numPr>
          <w:ilvl w:val="1"/>
          <w:numId w:val="2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wonder…”  (something for the peer to ponder upon)</w:t>
      </w:r>
    </w:p>
    <w:p w:rsidR="00784D58" w:rsidRDefault="00784D58" w:rsidP="00784D58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For Example: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think…”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You have some sentences that are too long and wordy – like this one!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You could use more details to describe what you are saying here.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like…”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How you defined this vocabulary term.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How </w:t>
      </w:r>
      <w:proofErr w:type="gramStart"/>
      <w:r>
        <w:rPr>
          <w:rFonts w:asciiTheme="majorHAnsi" w:hAnsiTheme="majorHAnsi"/>
          <w:sz w:val="26"/>
          <w:szCs w:val="26"/>
        </w:rPr>
        <w:t>your</w:t>
      </w:r>
      <w:proofErr w:type="gramEnd"/>
      <w:r>
        <w:rPr>
          <w:rFonts w:asciiTheme="majorHAnsi" w:hAnsiTheme="majorHAnsi"/>
          <w:sz w:val="26"/>
          <w:szCs w:val="26"/>
        </w:rPr>
        <w:t xml:space="preserve"> writing flows – it’s easy to understand.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“I wonder…”</w:t>
      </w:r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proofErr w:type="gramStart"/>
      <w:r>
        <w:rPr>
          <w:rFonts w:asciiTheme="majorHAnsi" w:hAnsiTheme="majorHAnsi"/>
          <w:sz w:val="26"/>
          <w:szCs w:val="26"/>
        </w:rPr>
        <w:t>If you should include more analysis in your conclusion?</w:t>
      </w:r>
      <w:proofErr w:type="gramEnd"/>
    </w:p>
    <w:p w:rsidR="00784D58" w:rsidRDefault="00784D58" w:rsidP="00784D58">
      <w:pPr>
        <w:spacing w:after="0" w:line="240" w:lineRule="auto"/>
        <w:ind w:left="720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If you know more facts about this event that you could include?</w:t>
      </w:r>
    </w:p>
    <w:p w:rsidR="00784D58" w:rsidRDefault="00784D58" w:rsidP="00784D58">
      <w:pPr>
        <w:spacing w:after="0" w:line="240" w:lineRule="auto"/>
        <w:rPr>
          <w:rFonts w:asciiTheme="majorHAnsi" w:hAnsiTheme="majorHAnsi"/>
          <w:sz w:val="26"/>
          <w:szCs w:val="26"/>
        </w:rPr>
      </w:pPr>
    </w:p>
    <w:p w:rsidR="00784D58" w:rsidRDefault="00784D58" w:rsidP="00784D5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Peer editors should write their statements on Post-Its Note’s and place in the appropriate spot on their peer’s paper.</w:t>
      </w:r>
    </w:p>
    <w:p w:rsidR="00784D58" w:rsidRPr="00784D58" w:rsidRDefault="00B9338C" w:rsidP="00784D58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After returning papers to their original authors, provide students with the time to discuss editor’s notes (either in partners or groups) and to reflect upon and revise their writing.</w:t>
      </w:r>
    </w:p>
    <w:sectPr w:rsidR="00784D58" w:rsidRPr="00784D58" w:rsidSect="00B9338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47A83"/>
    <w:multiLevelType w:val="hybridMultilevel"/>
    <w:tmpl w:val="6F76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4F4DF9"/>
    <w:multiLevelType w:val="hybridMultilevel"/>
    <w:tmpl w:val="3E08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52DDF"/>
    <w:multiLevelType w:val="hybridMultilevel"/>
    <w:tmpl w:val="DEAC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58"/>
    <w:rsid w:val="000C7358"/>
    <w:rsid w:val="00203859"/>
    <w:rsid w:val="00784D58"/>
    <w:rsid w:val="00B9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260C-07B9-443B-98AD-602F2EE3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syoung</dc:creator>
  <cp:lastModifiedBy>syoung</cp:lastModifiedBy>
  <cp:revision>1</cp:revision>
  <dcterms:created xsi:type="dcterms:W3CDTF">2015-12-09T17:34:00Z</dcterms:created>
  <dcterms:modified xsi:type="dcterms:W3CDTF">2015-12-09T17:46:00Z</dcterms:modified>
</cp:coreProperties>
</file>