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Default="001637CE" w:rsidP="001637CE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Vocabulary Strategy</w:t>
      </w:r>
    </w:p>
    <w:p w:rsidR="001637CE" w:rsidRDefault="001637CE" w:rsidP="001637CE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</w:p>
    <w:p w:rsidR="001637CE" w:rsidRDefault="001637CE" w:rsidP="001637CE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Foldables</w:t>
      </w:r>
      <w:proofErr w:type="spellEnd"/>
    </w:p>
    <w:p w:rsidR="001637CE" w:rsidRDefault="001637CE" w:rsidP="001637CE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1637CE" w:rsidRDefault="001637CE" w:rsidP="001637CE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1637CE" w:rsidRDefault="001637CE" w:rsidP="001637CE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1637CE" w:rsidRDefault="001637CE" w:rsidP="001637CE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Purpose</w:t>
      </w:r>
    </w:p>
    <w:p w:rsidR="001637CE" w:rsidRDefault="001637CE" w:rsidP="001637C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Used either before, during, or after reading to help students learn new vocabulary.</w:t>
      </w:r>
    </w:p>
    <w:p w:rsidR="001637CE" w:rsidRDefault="001637CE" w:rsidP="001637C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This 3-Dimensional interactive graphic organizer makes learning vocabulary more interesting as it provides a kinesthetic tool</w:t>
      </w:r>
    </w:p>
    <w:p w:rsidR="001637CE" w:rsidRDefault="001637CE" w:rsidP="001637C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Replace worksheets with student-generated print</w:t>
      </w:r>
    </w:p>
    <w:p w:rsidR="001637CE" w:rsidRDefault="001637CE" w:rsidP="001637C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Presents content and skills in a clear, visual format</w:t>
      </w:r>
    </w:p>
    <w:p w:rsidR="001637CE" w:rsidRDefault="001637CE" w:rsidP="001637CE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637CE" w:rsidRDefault="001637CE" w:rsidP="001637CE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637CE" w:rsidRDefault="00660C9F" w:rsidP="00660C9F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Directions</w:t>
      </w:r>
    </w:p>
    <w:p w:rsidR="00660C9F" w:rsidRDefault="00660C9F" w:rsidP="00660C9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Have students fold the paper into an eight or four frame foldable.</w:t>
      </w:r>
    </w:p>
    <w:p w:rsidR="00660C9F" w:rsidRDefault="00660C9F" w:rsidP="00660C9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students write the vocabulary word on the outside of the tabs.</w:t>
      </w:r>
    </w:p>
    <w:p w:rsidR="00660C9F" w:rsidRDefault="00660C9F" w:rsidP="00660C9F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students open the tab and write a definition, draw a picture, or write a sample sentence.</w:t>
      </w:r>
    </w:p>
    <w:p w:rsidR="00660C9F" w:rsidRDefault="00660C9F" w:rsidP="00660C9F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660C9F" w:rsidRDefault="00660C9F" w:rsidP="00660C9F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660C9F" w:rsidRDefault="00660C9F" w:rsidP="00660C9F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Examples:</w:t>
      </w:r>
    </w:p>
    <w:p w:rsidR="00660C9F" w:rsidRDefault="00660C9F" w:rsidP="00660C9F">
      <w:pPr>
        <w:spacing w:after="0" w:line="240" w:lineRule="auto"/>
        <w:rPr>
          <w:rFonts w:asciiTheme="majorHAnsi" w:hAnsiTheme="majorHAnsi"/>
          <w:sz w:val="26"/>
          <w:szCs w:val="26"/>
        </w:rPr>
      </w:pPr>
      <w:hyperlink r:id="rId6" w:history="1">
        <w:r w:rsidRPr="004D50C5">
          <w:rPr>
            <w:rStyle w:val="Hyperlink"/>
            <w:rFonts w:asciiTheme="majorHAnsi" w:hAnsiTheme="majorHAnsi"/>
            <w:sz w:val="26"/>
            <w:szCs w:val="26"/>
          </w:rPr>
          <w:t>http://www.campbellcountyschools.org/userfiles/1028/Foldables.pdf</w:t>
        </w:r>
      </w:hyperlink>
    </w:p>
    <w:p w:rsidR="00660C9F" w:rsidRDefault="00660C9F" w:rsidP="00660C9F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660C9F" w:rsidRDefault="00660C9F" w:rsidP="00660C9F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660C9F" w:rsidRDefault="00660C9F" w:rsidP="00660C9F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Extenders</w:t>
      </w:r>
    </w:p>
    <w:p w:rsidR="00660C9F" w:rsidRDefault="00660C9F" w:rsidP="00660C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Incorporate the use of skills such as comparing and contrasting, recognizing cause and effect, and finding similarities and differences in any content area</w:t>
      </w:r>
    </w:p>
    <w:p w:rsidR="00660C9F" w:rsidRDefault="00660C9F" w:rsidP="00660C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Teach students unique ways to make study guides</w:t>
      </w:r>
    </w:p>
    <w:p w:rsidR="00660C9F" w:rsidRDefault="00660C9F" w:rsidP="00660C9F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When students are reading they can record and store information</w:t>
      </w:r>
      <w:r w:rsidR="004A1205">
        <w:rPr>
          <w:rFonts w:asciiTheme="majorHAnsi" w:hAnsiTheme="majorHAnsi"/>
          <w:sz w:val="26"/>
          <w:szCs w:val="26"/>
        </w:rPr>
        <w:t xml:space="preserve"> for summarizing to increase comprehension.  Have students write descriptions and include illustrations inside the </w:t>
      </w:r>
      <w:proofErr w:type="spellStart"/>
      <w:r w:rsidR="004A1205">
        <w:rPr>
          <w:rFonts w:asciiTheme="majorHAnsi" w:hAnsiTheme="majorHAnsi"/>
          <w:sz w:val="26"/>
          <w:szCs w:val="26"/>
        </w:rPr>
        <w:t>foldables</w:t>
      </w:r>
      <w:proofErr w:type="spellEnd"/>
      <w:r w:rsidR="004A1205">
        <w:rPr>
          <w:rFonts w:asciiTheme="majorHAnsi" w:hAnsiTheme="majorHAnsi"/>
          <w:sz w:val="26"/>
          <w:szCs w:val="26"/>
        </w:rPr>
        <w:t>.  Samples:  Character, plot, setting, conflict.</w:t>
      </w:r>
    </w:p>
    <w:p w:rsidR="004A1205" w:rsidRDefault="004A1205" w:rsidP="004A1205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A1205" w:rsidRDefault="004A1205" w:rsidP="004A1205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Excerpts directly from </w:t>
      </w:r>
      <w:proofErr w:type="spellStart"/>
      <w:r>
        <w:rPr>
          <w:rFonts w:asciiTheme="majorHAnsi" w:hAnsiTheme="majorHAnsi"/>
          <w:sz w:val="26"/>
          <w:szCs w:val="26"/>
        </w:rPr>
        <w:t>Foldables</w:t>
      </w:r>
      <w:proofErr w:type="spellEnd"/>
      <w:r>
        <w:rPr>
          <w:rFonts w:asciiTheme="majorHAnsi" w:hAnsiTheme="majorHAnsi"/>
          <w:sz w:val="26"/>
          <w:szCs w:val="26"/>
        </w:rPr>
        <w:t xml:space="preserve">, by Dinah </w:t>
      </w:r>
      <w:proofErr w:type="spellStart"/>
      <w:r>
        <w:rPr>
          <w:rFonts w:asciiTheme="majorHAnsi" w:hAnsiTheme="majorHAnsi"/>
          <w:sz w:val="26"/>
          <w:szCs w:val="26"/>
        </w:rPr>
        <w:t>Zike</w:t>
      </w:r>
      <w:proofErr w:type="spellEnd"/>
      <w:r>
        <w:rPr>
          <w:rFonts w:asciiTheme="majorHAnsi" w:hAnsiTheme="majorHAnsi"/>
          <w:sz w:val="26"/>
          <w:szCs w:val="26"/>
        </w:rPr>
        <w:t xml:space="preserve">, MacMillan/McGraw-Hill </w:t>
      </w:r>
      <w:hyperlink r:id="rId7" w:history="1">
        <w:r w:rsidRPr="004D50C5">
          <w:rPr>
            <w:rStyle w:val="Hyperlink"/>
            <w:rFonts w:asciiTheme="majorHAnsi" w:hAnsiTheme="majorHAnsi"/>
            <w:sz w:val="26"/>
            <w:szCs w:val="26"/>
          </w:rPr>
          <w:t>www.mswinston.com/fold.pdf</w:t>
        </w:r>
      </w:hyperlink>
    </w:p>
    <w:p w:rsidR="004A1205" w:rsidRDefault="004A1205" w:rsidP="004A1205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A1205" w:rsidRDefault="004A1205" w:rsidP="004A1205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Other Resources</w:t>
      </w:r>
    </w:p>
    <w:p w:rsidR="004A1205" w:rsidRDefault="009A3EEA" w:rsidP="004A1205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For Science Teachers:</w:t>
      </w:r>
    </w:p>
    <w:p w:rsidR="009A3EEA" w:rsidRDefault="00CB27E5" w:rsidP="004A1205">
      <w:pPr>
        <w:spacing w:after="0" w:line="240" w:lineRule="auto"/>
        <w:rPr>
          <w:rFonts w:asciiTheme="majorHAnsi" w:hAnsiTheme="majorHAnsi"/>
          <w:sz w:val="26"/>
          <w:szCs w:val="26"/>
        </w:rPr>
      </w:pPr>
      <w:hyperlink r:id="rId8" w:history="1">
        <w:r w:rsidRPr="004D50C5">
          <w:rPr>
            <w:rStyle w:val="Hyperlink"/>
            <w:rFonts w:asciiTheme="majorHAnsi" w:hAnsiTheme="majorHAnsi"/>
            <w:sz w:val="26"/>
            <w:szCs w:val="26"/>
          </w:rPr>
          <w:t>http://teachscience4all.wordpress.com/2010/01/09/foldables-in-science/</w:t>
        </w:r>
      </w:hyperlink>
    </w:p>
    <w:p w:rsidR="00CB27E5" w:rsidRPr="004A1205" w:rsidRDefault="00CB27E5" w:rsidP="004A1205">
      <w:pPr>
        <w:spacing w:after="0" w:line="240" w:lineRule="auto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sectPr w:rsidR="00CB27E5" w:rsidRPr="004A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91F"/>
    <w:multiLevelType w:val="hybridMultilevel"/>
    <w:tmpl w:val="939EB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15C30"/>
    <w:multiLevelType w:val="hybridMultilevel"/>
    <w:tmpl w:val="ECC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25770"/>
    <w:multiLevelType w:val="hybridMultilevel"/>
    <w:tmpl w:val="496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11495"/>
    <w:multiLevelType w:val="hybridMultilevel"/>
    <w:tmpl w:val="AE2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CE"/>
    <w:rsid w:val="000C7358"/>
    <w:rsid w:val="001637CE"/>
    <w:rsid w:val="00203859"/>
    <w:rsid w:val="004A1205"/>
    <w:rsid w:val="00660C9F"/>
    <w:rsid w:val="009A3EEA"/>
    <w:rsid w:val="00C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science4all.wordpress.com/2010/01/09/foldables-in-scien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swinston.com/fol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bellcountyschools.org/userfiles/1028/Foldables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syoung</cp:lastModifiedBy>
  <cp:revision>3</cp:revision>
  <dcterms:created xsi:type="dcterms:W3CDTF">2015-12-10T15:21:00Z</dcterms:created>
  <dcterms:modified xsi:type="dcterms:W3CDTF">2015-12-10T16:05:00Z</dcterms:modified>
</cp:coreProperties>
</file>