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A26" w:rsidRDefault="00FF5ECB" w:rsidP="00DC2A26">
      <w:pPr>
        <w:pStyle w:val="Title"/>
        <w:pBdr>
          <w:top w:val="threeDEngrave" w:sz="24" w:space="6" w:color="800080"/>
        </w:pBdr>
        <w:rPr>
          <w:rFonts w:ascii="Century Gothic" w:hAnsi="Century Gothic" w:cs="Arial"/>
          <w:b/>
          <w:smallCaps w:val="0"/>
          <w:sz w:val="24"/>
          <w:szCs w:val="24"/>
        </w:rPr>
      </w:pPr>
      <w:bookmarkStart w:id="0" w:name="_GoBack"/>
      <w:bookmarkEnd w:id="0"/>
      <w:r w:rsidRPr="00EE5356">
        <w:rPr>
          <w:rFonts w:ascii="Century Gothic" w:hAnsi="Century Gothic" w:cs="Arial"/>
          <w:b/>
          <w:smallCaps w:val="0"/>
          <w:sz w:val="24"/>
          <w:szCs w:val="24"/>
        </w:rPr>
        <w:t>December</w:t>
      </w:r>
      <w:r w:rsidR="00416D85" w:rsidRPr="00EE5356">
        <w:rPr>
          <w:rFonts w:ascii="Century Gothic" w:hAnsi="Century Gothic" w:cs="Arial"/>
          <w:b/>
          <w:smallCaps w:val="0"/>
          <w:sz w:val="24"/>
          <w:szCs w:val="24"/>
        </w:rPr>
        <w:t xml:space="preserve"> 2016 </w:t>
      </w:r>
    </w:p>
    <w:p w:rsidR="00AD7AA4" w:rsidRPr="00EE5356" w:rsidRDefault="00416D85" w:rsidP="00DC2A26">
      <w:pPr>
        <w:pStyle w:val="Title"/>
        <w:pBdr>
          <w:top w:val="threeDEngrave" w:sz="24" w:space="6" w:color="800080"/>
        </w:pBdr>
        <w:rPr>
          <w:rFonts w:ascii="Century Gothic" w:hAnsi="Century Gothic" w:cs="Arial"/>
          <w:b/>
          <w:smallCaps w:val="0"/>
          <w:sz w:val="24"/>
          <w:szCs w:val="24"/>
        </w:rPr>
      </w:pPr>
      <w:r w:rsidRPr="00EE5356">
        <w:rPr>
          <w:rFonts w:ascii="Century Gothic" w:hAnsi="Century Gothic" w:cs="Arial"/>
          <w:b/>
          <w:smallCaps w:val="0"/>
          <w:sz w:val="24"/>
          <w:szCs w:val="24"/>
        </w:rPr>
        <w:t>SED Update</w:t>
      </w:r>
    </w:p>
    <w:p w:rsidR="00AD7AA4" w:rsidRPr="00EE5356" w:rsidRDefault="00AD7AA4" w:rsidP="00470A9D">
      <w:pPr>
        <w:widowControl w:val="0"/>
        <w:spacing w:after="0" w:line="240" w:lineRule="auto"/>
        <w:rPr>
          <w:rFonts w:ascii="Century Gothic" w:hAnsi="Century Gothic"/>
          <w:b/>
          <w:bCs/>
          <w:sz w:val="24"/>
          <w:szCs w:val="24"/>
          <w:u w:val="single"/>
        </w:rPr>
      </w:pPr>
      <w:r w:rsidRPr="00EE5356">
        <w:rPr>
          <w:rFonts w:ascii="Century Gothic" w:hAnsi="Century Gothic"/>
          <w:b/>
          <w:bCs/>
          <w:sz w:val="24"/>
          <w:szCs w:val="24"/>
          <w:u w:val="single"/>
        </w:rPr>
        <w:t>Special Education</w:t>
      </w:r>
    </w:p>
    <w:p w:rsidR="00AD7AA4" w:rsidRPr="00EE5356" w:rsidRDefault="00AD7AA4" w:rsidP="00470A9D">
      <w:pPr>
        <w:widowControl w:val="0"/>
        <w:spacing w:after="0" w:line="240" w:lineRule="auto"/>
        <w:rPr>
          <w:rFonts w:ascii="Century Gothic" w:hAnsi="Century Gothic"/>
          <w:b/>
          <w:bCs/>
          <w:sz w:val="24"/>
          <w:szCs w:val="24"/>
          <w:u w:val="single"/>
        </w:rPr>
      </w:pPr>
    </w:p>
    <w:p w:rsidR="00D71BA4" w:rsidRPr="00EE5356" w:rsidRDefault="00EE5356" w:rsidP="00D71BA4">
      <w:pPr>
        <w:spacing w:after="0"/>
        <w:rPr>
          <w:rFonts w:ascii="Century Gothic" w:hAnsi="Century Gothic"/>
          <w:b/>
          <w:sz w:val="24"/>
          <w:szCs w:val="24"/>
        </w:rPr>
      </w:pPr>
      <w:r w:rsidRPr="00EE5356">
        <w:rPr>
          <w:rFonts w:ascii="Century Gothic" w:hAnsi="Century Gothic"/>
          <w:b/>
          <w:color w:val="FF0000"/>
          <w:sz w:val="24"/>
          <w:szCs w:val="24"/>
        </w:rPr>
        <w:t xml:space="preserve">New- </w:t>
      </w:r>
      <w:r w:rsidRPr="00EE5356">
        <w:rPr>
          <w:rFonts w:ascii="Century Gothic" w:hAnsi="Century Gothic"/>
          <w:b/>
          <w:sz w:val="24"/>
          <w:szCs w:val="24"/>
        </w:rPr>
        <w:t>Special Education Field Advisory</w:t>
      </w:r>
      <w:r w:rsidRPr="00EE5356">
        <w:rPr>
          <w:rFonts w:ascii="Century Gothic" w:hAnsi="Century Gothic"/>
          <w:sz w:val="24"/>
          <w:szCs w:val="24"/>
        </w:rPr>
        <w:t xml:space="preserve">: </w:t>
      </w:r>
      <w:r w:rsidR="00DB1ADB" w:rsidRPr="00EE5356">
        <w:rPr>
          <w:rFonts w:ascii="Century Gothic" w:hAnsi="Century Gothic"/>
          <w:b/>
          <w:sz w:val="24"/>
          <w:szCs w:val="24"/>
        </w:rPr>
        <w:t>Changes in Allowable Testing Accommodations on the Grades 3-8 New York State English Language Arts Assessments</w:t>
      </w:r>
    </w:p>
    <w:p w:rsidR="00DB1ADB" w:rsidRDefault="00DB1ADB" w:rsidP="00D71BA4">
      <w:pPr>
        <w:spacing w:after="0"/>
        <w:rPr>
          <w:rFonts w:ascii="Century Gothic" w:hAnsi="Century Gothic"/>
          <w:sz w:val="24"/>
          <w:szCs w:val="24"/>
        </w:rPr>
      </w:pPr>
      <w:r w:rsidRPr="00EE5356">
        <w:rPr>
          <w:rFonts w:ascii="Century Gothic" w:hAnsi="Century Gothic"/>
          <w:sz w:val="24"/>
          <w:szCs w:val="24"/>
        </w:rPr>
        <w:t xml:space="preserve">Beginning with the 2017 administration of the Grades 3-8 English Language Arts (ELA) Assessments, students with disabilities whose Individualized Education Programs (IEPs) or Section 504 Accommodations Plans (504 Plans) document that tests be read aloud (by way of human reader or technology) must be provided this testing accommodation in accordance with the specifications in the IEP/504 Plan. In previous years, only directions were to be read to students on the Grades 3-8 ELA Assessments; no other portion of the test was to be read aloud regardless of the circumstances. Additionally, this testing accommodation will be provided to students upon declassification with documentation indicating the accommodation will continue. </w:t>
      </w:r>
    </w:p>
    <w:p w:rsidR="00EE5356" w:rsidRPr="00EE5356" w:rsidRDefault="00A05732" w:rsidP="00D71BA4">
      <w:pPr>
        <w:spacing w:after="0"/>
        <w:rPr>
          <w:rFonts w:ascii="Century Gothic" w:hAnsi="Century Gothic"/>
          <w:b/>
        </w:rPr>
      </w:pPr>
      <w:hyperlink r:id="rId8" w:history="1">
        <w:r w:rsidR="00EE5356" w:rsidRPr="00EE5356">
          <w:rPr>
            <w:rStyle w:val="Hyperlink"/>
            <w:rFonts w:ascii="Century Gothic" w:hAnsi="Century Gothic"/>
            <w:b/>
          </w:rPr>
          <w:t>http://www.p12.nysed.gov/specialed/publications/testing-accommodations-ela-grades-3-8.htm</w:t>
        </w:r>
      </w:hyperlink>
      <w:r w:rsidR="00EE5356" w:rsidRPr="00EE5356">
        <w:rPr>
          <w:rFonts w:ascii="Century Gothic" w:hAnsi="Century Gothic"/>
          <w:b/>
        </w:rPr>
        <w:t xml:space="preserve">  </w:t>
      </w:r>
    </w:p>
    <w:p w:rsidR="00895C62" w:rsidRDefault="00DB1ADB" w:rsidP="00895C62">
      <w:pPr>
        <w:spacing w:after="0"/>
        <w:rPr>
          <w:rFonts w:ascii="Century Gothic" w:hAnsi="Century Gothic"/>
          <w:b/>
          <w:sz w:val="24"/>
          <w:szCs w:val="24"/>
        </w:rPr>
      </w:pPr>
      <w:r w:rsidRPr="003E17DD">
        <w:rPr>
          <w:rFonts w:ascii="Century Gothic" w:hAnsi="Century Gothic"/>
          <w:b/>
          <w:sz w:val="24"/>
          <w:szCs w:val="24"/>
        </w:rPr>
        <w:t>Testing Accommodation Decision-Making Tool for “Tests Read”</w:t>
      </w:r>
    </w:p>
    <w:p w:rsidR="00D71BA4" w:rsidRPr="00EE5356" w:rsidRDefault="00A05732" w:rsidP="00DB1ADB">
      <w:pPr>
        <w:rPr>
          <w:rFonts w:ascii="Century Gothic" w:hAnsi="Century Gothic"/>
          <w:b/>
          <w:sz w:val="24"/>
          <w:szCs w:val="24"/>
        </w:rPr>
      </w:pPr>
      <w:hyperlink r:id="rId9" w:history="1">
        <w:r w:rsidR="00DB1ADB" w:rsidRPr="00EE5356">
          <w:rPr>
            <w:rStyle w:val="Hyperlink"/>
            <w:rFonts w:ascii="Century Gothic" w:hAnsi="Century Gothic"/>
            <w:b/>
          </w:rPr>
          <w:t>http://www.p12.nysed.gov/specialed/publications/documents/attachment-decision-making-tool-for-tests-read.pdf</w:t>
        </w:r>
      </w:hyperlink>
    </w:p>
    <w:p w:rsidR="00E6010C" w:rsidRPr="00EE5356" w:rsidRDefault="00E6010C" w:rsidP="00470A9D">
      <w:pPr>
        <w:widowControl w:val="0"/>
        <w:spacing w:after="0" w:line="240" w:lineRule="auto"/>
        <w:rPr>
          <w:rFonts w:ascii="Century Gothic" w:hAnsi="Century Gothic"/>
          <w:b/>
          <w:sz w:val="24"/>
          <w:szCs w:val="24"/>
        </w:rPr>
      </w:pPr>
      <w:r w:rsidRPr="00EE5356">
        <w:rPr>
          <w:rFonts w:ascii="Century Gothic" w:hAnsi="Century Gothic"/>
          <w:b/>
          <w:sz w:val="24"/>
          <w:szCs w:val="24"/>
        </w:rPr>
        <w:t>Parts</w:t>
      </w:r>
      <w:r w:rsidR="00E34FA8" w:rsidRPr="00EE5356">
        <w:rPr>
          <w:rFonts w:ascii="Century Gothic" w:hAnsi="Century Gothic"/>
          <w:b/>
          <w:sz w:val="24"/>
          <w:szCs w:val="24"/>
        </w:rPr>
        <w:t xml:space="preserve"> </w:t>
      </w:r>
      <w:r w:rsidRPr="00EE5356">
        <w:rPr>
          <w:rFonts w:ascii="Century Gothic" w:hAnsi="Century Gothic"/>
          <w:b/>
          <w:sz w:val="24"/>
          <w:szCs w:val="24"/>
        </w:rPr>
        <w:t xml:space="preserve">200 and 201 of the </w:t>
      </w:r>
      <w:r w:rsidR="00895C62">
        <w:rPr>
          <w:rFonts w:ascii="Century Gothic" w:hAnsi="Century Gothic"/>
          <w:b/>
          <w:sz w:val="24"/>
          <w:szCs w:val="24"/>
        </w:rPr>
        <w:t>Regulations of the Commissioner</w:t>
      </w:r>
      <w:r w:rsidR="00FF4A4F" w:rsidRPr="00EE5356">
        <w:rPr>
          <w:rFonts w:ascii="Century Gothic" w:hAnsi="Century Gothic"/>
          <w:b/>
          <w:sz w:val="24"/>
          <w:szCs w:val="24"/>
        </w:rPr>
        <w:t xml:space="preserve">: Updated </w:t>
      </w:r>
      <w:r w:rsidRPr="00EE5356">
        <w:rPr>
          <w:rFonts w:ascii="Century Gothic" w:hAnsi="Century Gothic"/>
          <w:b/>
          <w:sz w:val="24"/>
          <w:szCs w:val="24"/>
        </w:rPr>
        <w:t xml:space="preserve">October 2016 </w:t>
      </w:r>
    </w:p>
    <w:p w:rsidR="00EE5356" w:rsidRPr="00EE5356" w:rsidRDefault="00A05732" w:rsidP="00AC3DEF">
      <w:pPr>
        <w:widowControl w:val="0"/>
        <w:spacing w:after="0" w:line="240" w:lineRule="auto"/>
        <w:rPr>
          <w:rFonts w:ascii="Century Gothic" w:hAnsi="Century Gothic"/>
          <w:sz w:val="24"/>
          <w:szCs w:val="24"/>
        </w:rPr>
      </w:pPr>
      <w:hyperlink r:id="rId10" w:history="1">
        <w:r w:rsidR="00EE5356" w:rsidRPr="00EE5356">
          <w:rPr>
            <w:rStyle w:val="Hyperlink"/>
            <w:rFonts w:ascii="Century Gothic" w:hAnsi="Century Gothic"/>
            <w:b/>
          </w:rPr>
          <w:t>http://www.p12.nysed.gov/specialed/lawsregs/documents/regulations-part-200-201-oct-2016.pdf</w:t>
        </w:r>
      </w:hyperlink>
    </w:p>
    <w:p w:rsidR="00EC1C50" w:rsidRPr="00EE5356" w:rsidRDefault="00EC1C50" w:rsidP="00AC3DEF">
      <w:pPr>
        <w:widowControl w:val="0"/>
        <w:spacing w:after="0" w:line="240" w:lineRule="auto"/>
        <w:rPr>
          <w:rFonts w:ascii="Century Gothic" w:hAnsi="Century Gothic"/>
          <w:sz w:val="24"/>
          <w:szCs w:val="24"/>
        </w:rPr>
      </w:pPr>
    </w:p>
    <w:p w:rsidR="00AD7AA4" w:rsidRPr="00EE5356" w:rsidRDefault="00AD7AA4" w:rsidP="00470A9D">
      <w:pPr>
        <w:widowControl w:val="0"/>
        <w:spacing w:after="0" w:line="240" w:lineRule="auto"/>
        <w:rPr>
          <w:rFonts w:ascii="Century Gothic" w:hAnsi="Century Gothic"/>
          <w:b/>
          <w:sz w:val="24"/>
          <w:szCs w:val="24"/>
          <w:u w:val="single"/>
        </w:rPr>
      </w:pPr>
      <w:r w:rsidRPr="00EE5356">
        <w:rPr>
          <w:rFonts w:ascii="Century Gothic" w:hAnsi="Century Gothic"/>
          <w:b/>
          <w:sz w:val="24"/>
          <w:szCs w:val="24"/>
          <w:u w:val="single"/>
        </w:rPr>
        <w:t>General Information</w:t>
      </w:r>
    </w:p>
    <w:p w:rsidR="00AD7AA4" w:rsidRPr="00EE5356" w:rsidRDefault="00AD7AA4" w:rsidP="00470A9D">
      <w:pPr>
        <w:widowControl w:val="0"/>
        <w:spacing w:after="0" w:line="240" w:lineRule="auto"/>
        <w:rPr>
          <w:rFonts w:ascii="Century Gothic" w:hAnsi="Century Gothic"/>
          <w:b/>
          <w:sz w:val="24"/>
          <w:szCs w:val="24"/>
        </w:rPr>
      </w:pPr>
    </w:p>
    <w:p w:rsidR="00EE5356" w:rsidRDefault="00EE5356" w:rsidP="00EE5356">
      <w:pPr>
        <w:spacing w:after="0"/>
        <w:rPr>
          <w:rFonts w:ascii="Century Gothic" w:hAnsi="Century Gothic"/>
          <w:b/>
          <w:sz w:val="24"/>
          <w:szCs w:val="24"/>
        </w:rPr>
      </w:pPr>
      <w:r w:rsidRPr="00EE5356">
        <w:rPr>
          <w:rFonts w:ascii="Century Gothic" w:hAnsi="Century Gothic"/>
          <w:b/>
          <w:sz w:val="24"/>
          <w:szCs w:val="24"/>
        </w:rPr>
        <w:t xml:space="preserve">Proposed Amendment of Section 100.6 of the Commissioner’s Regulations Relating to the Establishment of Criteria for the Approval of Work-Readiness Assessments for Earning the New York State Career Development and Occupational Studies Commencement Credential </w:t>
      </w:r>
    </w:p>
    <w:p w:rsidR="00EE5356" w:rsidRPr="00EE5356" w:rsidRDefault="00EE5356" w:rsidP="00EE5356">
      <w:pPr>
        <w:spacing w:after="0"/>
        <w:rPr>
          <w:rFonts w:ascii="Century Gothic" w:hAnsi="Century Gothic"/>
          <w:sz w:val="24"/>
          <w:szCs w:val="24"/>
        </w:rPr>
      </w:pPr>
      <w:r w:rsidRPr="00EE5356">
        <w:rPr>
          <w:rFonts w:ascii="Century Gothic" w:hAnsi="Century Gothic"/>
          <w:sz w:val="24"/>
          <w:szCs w:val="24"/>
        </w:rPr>
        <w:t>The pro</w:t>
      </w:r>
      <w:r>
        <w:rPr>
          <w:rFonts w:ascii="Century Gothic" w:hAnsi="Century Gothic"/>
          <w:sz w:val="24"/>
          <w:szCs w:val="24"/>
        </w:rPr>
        <w:t>posed regulations require that,</w:t>
      </w:r>
      <w:r w:rsidRPr="00EE5356">
        <w:rPr>
          <w:rFonts w:ascii="Century Gothic" w:hAnsi="Century Gothic"/>
          <w:sz w:val="24"/>
          <w:szCs w:val="24"/>
        </w:rPr>
        <w:t xml:space="preserve"> on or after April 3, 2017, students who seek to use Option 2, must pass a work readiness assessment approved by the Commissioner.  The criteria and conditions for assessments to be placed on the Commissioner’s approval list are set forth in the proposed amendment.  The Department will be working on a request for qualifications process to identify work-readiness assessments that meet these criteria.</w:t>
      </w:r>
    </w:p>
    <w:p w:rsidR="00EE5356" w:rsidRPr="00EE5356" w:rsidRDefault="00A05732" w:rsidP="00EE5356">
      <w:pPr>
        <w:spacing w:after="0"/>
        <w:rPr>
          <w:rStyle w:val="Hyperlink"/>
          <w:rFonts w:ascii="Century Gothic" w:hAnsi="Century Gothic"/>
          <w:b/>
        </w:rPr>
      </w:pPr>
      <w:hyperlink r:id="rId11" w:history="1">
        <w:r w:rsidR="00EE5356" w:rsidRPr="00EE5356">
          <w:rPr>
            <w:rStyle w:val="Hyperlink"/>
            <w:rFonts w:ascii="Century Gothic" w:hAnsi="Century Gothic"/>
            <w:b/>
          </w:rPr>
          <w:t>http://www.regents.nysed.gov/common/regents/files/1116brca4.pdf</w:t>
        </w:r>
      </w:hyperlink>
    </w:p>
    <w:p w:rsidR="00847714" w:rsidRPr="00EE5356" w:rsidRDefault="00667365" w:rsidP="00470A9D">
      <w:pPr>
        <w:widowControl w:val="0"/>
        <w:spacing w:after="0" w:line="240" w:lineRule="auto"/>
        <w:rPr>
          <w:rFonts w:ascii="Century Gothic" w:hAnsi="Century Gothic"/>
          <w:b/>
          <w:sz w:val="24"/>
          <w:szCs w:val="24"/>
        </w:rPr>
      </w:pPr>
      <w:r w:rsidRPr="00EE5356">
        <w:rPr>
          <w:rFonts w:ascii="Century Gothic" w:hAnsi="Century Gothic"/>
          <w:b/>
          <w:sz w:val="24"/>
          <w:szCs w:val="24"/>
        </w:rPr>
        <w:tab/>
      </w:r>
    </w:p>
    <w:p w:rsidR="00AD7AA4" w:rsidRPr="00EE5356"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EE5356">
        <w:rPr>
          <w:rFonts w:ascii="Century Gothic" w:eastAsia="Times New Roman" w:hAnsi="Century Gothic" w:cs="Arial"/>
          <w:b/>
          <w:sz w:val="24"/>
          <w:szCs w:val="24"/>
        </w:rPr>
        <w:t>NYS Education Department</w:t>
      </w:r>
      <w:r w:rsidR="006873DB" w:rsidRPr="00EE5356">
        <w:rPr>
          <w:rFonts w:ascii="Century Gothic" w:eastAsia="Times New Roman" w:hAnsi="Century Gothic" w:cs="Arial"/>
          <w:b/>
          <w:sz w:val="24"/>
          <w:szCs w:val="24"/>
        </w:rPr>
        <w:t xml:space="preserve"> </w:t>
      </w:r>
    </w:p>
    <w:p w:rsidR="00F36013" w:rsidRPr="00EE5356"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EE5356">
        <w:rPr>
          <w:rFonts w:ascii="Century Gothic" w:eastAsia="Times New Roman" w:hAnsi="Century Gothic" w:cs="Arial"/>
          <w:b/>
          <w:sz w:val="24"/>
          <w:szCs w:val="24"/>
        </w:rPr>
        <w:t>Office of Special Education</w:t>
      </w:r>
      <w:r w:rsidR="003E5DF2" w:rsidRPr="00EE5356">
        <w:rPr>
          <w:rFonts w:ascii="Century Gothic" w:eastAsia="Times New Roman" w:hAnsi="Century Gothic" w:cs="Arial"/>
          <w:b/>
          <w:sz w:val="24"/>
          <w:szCs w:val="24"/>
        </w:rPr>
        <w:t xml:space="preserve"> </w:t>
      </w:r>
      <w:r w:rsidRPr="00EE5356">
        <w:rPr>
          <w:rFonts w:ascii="Century Gothic" w:eastAsia="Times New Roman" w:hAnsi="Century Gothic" w:cs="Arial"/>
          <w:b/>
          <w:sz w:val="24"/>
          <w:szCs w:val="24"/>
        </w:rPr>
        <w:t>Special Education Quality Assurance</w:t>
      </w:r>
    </w:p>
    <w:p w:rsidR="00AD7AA4" w:rsidRPr="00EE5356"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EE5356">
        <w:rPr>
          <w:rFonts w:ascii="Century Gothic" w:eastAsia="Times New Roman" w:hAnsi="Century Gothic" w:cs="Arial"/>
          <w:b/>
          <w:sz w:val="24"/>
          <w:szCs w:val="24"/>
        </w:rPr>
        <w:t>333 East Washington Street, Suite 210</w:t>
      </w:r>
      <w:r w:rsidR="003E5DF2" w:rsidRPr="00EE5356">
        <w:rPr>
          <w:rFonts w:ascii="Century Gothic" w:eastAsia="Times New Roman" w:hAnsi="Century Gothic" w:cs="Arial"/>
          <w:b/>
          <w:sz w:val="24"/>
          <w:szCs w:val="24"/>
        </w:rPr>
        <w:t xml:space="preserve"> </w:t>
      </w:r>
    </w:p>
    <w:p w:rsidR="00F36013" w:rsidRPr="00EE5356"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EE5356">
        <w:rPr>
          <w:rFonts w:ascii="Century Gothic" w:eastAsia="Times New Roman" w:hAnsi="Century Gothic" w:cs="Arial"/>
          <w:b/>
          <w:sz w:val="24"/>
          <w:szCs w:val="24"/>
        </w:rPr>
        <w:t>Syracuse, New York 13202</w:t>
      </w:r>
    </w:p>
    <w:p w:rsidR="003E5DF2" w:rsidRPr="00EE5356"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EE5356">
        <w:rPr>
          <w:rFonts w:ascii="Century Gothic" w:eastAsia="Times New Roman" w:hAnsi="Century Gothic" w:cs="Arial"/>
          <w:b/>
          <w:sz w:val="24"/>
          <w:szCs w:val="24"/>
        </w:rPr>
        <w:t>(315) 428-4556 Office</w:t>
      </w:r>
      <w:r w:rsidR="006873DB" w:rsidRPr="00EE5356">
        <w:rPr>
          <w:rFonts w:ascii="Century Gothic" w:eastAsia="Times New Roman" w:hAnsi="Century Gothic" w:cs="Arial"/>
          <w:b/>
          <w:sz w:val="24"/>
          <w:szCs w:val="24"/>
        </w:rPr>
        <w:t xml:space="preserve"> </w:t>
      </w:r>
      <w:r w:rsidR="007B594C" w:rsidRPr="00EE5356">
        <w:rPr>
          <w:rFonts w:ascii="Century Gothic" w:eastAsia="Times New Roman" w:hAnsi="Century Gothic" w:cs="Arial"/>
          <w:b/>
          <w:sz w:val="24"/>
          <w:szCs w:val="24"/>
        </w:rPr>
        <w:t xml:space="preserve"> </w:t>
      </w:r>
      <w:r w:rsidRPr="00EE5356">
        <w:rPr>
          <w:rFonts w:ascii="Century Gothic" w:eastAsia="Times New Roman" w:hAnsi="Century Gothic" w:cs="Arial"/>
          <w:b/>
          <w:sz w:val="24"/>
          <w:szCs w:val="24"/>
        </w:rPr>
        <w:t>(315) 428-4555 Fax</w:t>
      </w:r>
      <w:r w:rsidR="007B594C" w:rsidRPr="00EE5356">
        <w:rPr>
          <w:rFonts w:ascii="Century Gothic" w:eastAsia="Times New Roman" w:hAnsi="Century Gothic" w:cs="Arial"/>
          <w:b/>
          <w:sz w:val="24"/>
          <w:szCs w:val="24"/>
        </w:rPr>
        <w:t xml:space="preserve"> </w:t>
      </w:r>
    </w:p>
    <w:p w:rsidR="008203DD" w:rsidRPr="00EE5356" w:rsidRDefault="00F36013" w:rsidP="008203D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color w:val="0000FF"/>
          <w:sz w:val="24"/>
          <w:szCs w:val="24"/>
          <w:u w:val="single"/>
        </w:rPr>
      </w:pPr>
      <w:r w:rsidRPr="00EE5356">
        <w:rPr>
          <w:rFonts w:ascii="Century Gothic" w:eastAsia="Times New Roman" w:hAnsi="Century Gothic" w:cs="Arial"/>
          <w:b/>
          <w:sz w:val="24"/>
          <w:szCs w:val="24"/>
        </w:rPr>
        <w:t xml:space="preserve">Special Education web site – </w:t>
      </w:r>
      <w:hyperlink r:id="rId12" w:history="1">
        <w:r w:rsidRPr="00EE5356">
          <w:rPr>
            <w:rFonts w:ascii="Century Gothic" w:eastAsia="Times New Roman" w:hAnsi="Century Gothic" w:cs="Arial"/>
            <w:b/>
            <w:color w:val="0000FF"/>
            <w:u w:val="single"/>
          </w:rPr>
          <w:t>http://www.p12.nysed.gov/specialed/</w:t>
        </w:r>
      </w:hyperlink>
    </w:p>
    <w:sectPr w:rsidR="008203DD" w:rsidRPr="00EE5356" w:rsidSect="00470A9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474" w:rsidRDefault="00BF6474" w:rsidP="007C2420">
      <w:pPr>
        <w:spacing w:after="0" w:line="240" w:lineRule="auto"/>
      </w:pPr>
      <w:r>
        <w:separator/>
      </w:r>
    </w:p>
  </w:endnote>
  <w:endnote w:type="continuationSeparator" w:id="0">
    <w:p w:rsidR="00BF6474" w:rsidRDefault="00BF6474"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Extra Bold">
    <w:altName w:val="Candara"/>
    <w:charset w:val="00"/>
    <w:family w:val="swiss"/>
    <w:pitch w:val="variable"/>
    <w:sig w:usb0="00000005"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474" w:rsidRDefault="00BF6474" w:rsidP="007C2420">
      <w:pPr>
        <w:spacing w:after="0" w:line="240" w:lineRule="auto"/>
      </w:pPr>
      <w:r>
        <w:separator/>
      </w:r>
    </w:p>
  </w:footnote>
  <w:footnote w:type="continuationSeparator" w:id="0">
    <w:p w:rsidR="00BF6474" w:rsidRDefault="00BF6474"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55B"/>
    <w:multiLevelType w:val="hybridMultilevel"/>
    <w:tmpl w:val="626AF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B62D7"/>
    <w:multiLevelType w:val="hybridMultilevel"/>
    <w:tmpl w:val="46D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766FE"/>
    <w:multiLevelType w:val="hybridMultilevel"/>
    <w:tmpl w:val="E418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359C8"/>
    <w:multiLevelType w:val="hybridMultilevel"/>
    <w:tmpl w:val="501A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34FEB"/>
    <w:multiLevelType w:val="hybridMultilevel"/>
    <w:tmpl w:val="6960F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FF1166"/>
    <w:multiLevelType w:val="hybridMultilevel"/>
    <w:tmpl w:val="621A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2313F"/>
    <w:multiLevelType w:val="hybridMultilevel"/>
    <w:tmpl w:val="F0B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646C"/>
    <w:multiLevelType w:val="hybridMultilevel"/>
    <w:tmpl w:val="3258B834"/>
    <w:lvl w:ilvl="0" w:tplc="8DB6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7799B"/>
    <w:multiLevelType w:val="hybridMultilevel"/>
    <w:tmpl w:val="29C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FE4855"/>
    <w:multiLevelType w:val="hybridMultilevel"/>
    <w:tmpl w:val="59A0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F0C73"/>
    <w:multiLevelType w:val="hybridMultilevel"/>
    <w:tmpl w:val="F252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E3020"/>
    <w:multiLevelType w:val="hybridMultilevel"/>
    <w:tmpl w:val="BECC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14803"/>
    <w:multiLevelType w:val="hybridMultilevel"/>
    <w:tmpl w:val="CE1ED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723FF"/>
    <w:multiLevelType w:val="hybridMultilevel"/>
    <w:tmpl w:val="FC6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7197D"/>
    <w:multiLevelType w:val="hybridMultilevel"/>
    <w:tmpl w:val="1F9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F6CA2"/>
    <w:multiLevelType w:val="hybridMultilevel"/>
    <w:tmpl w:val="2488E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A27C2C"/>
    <w:multiLevelType w:val="hybridMultilevel"/>
    <w:tmpl w:val="710C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C239A"/>
    <w:multiLevelType w:val="hybridMultilevel"/>
    <w:tmpl w:val="E212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2838E4"/>
    <w:multiLevelType w:val="hybridMultilevel"/>
    <w:tmpl w:val="94DA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D067F"/>
    <w:multiLevelType w:val="hybridMultilevel"/>
    <w:tmpl w:val="E13C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B6FF9"/>
    <w:multiLevelType w:val="multilevel"/>
    <w:tmpl w:val="E75A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037BC"/>
    <w:multiLevelType w:val="hybridMultilevel"/>
    <w:tmpl w:val="CBAE5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24D3B"/>
    <w:multiLevelType w:val="hybridMultilevel"/>
    <w:tmpl w:val="515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61CE3"/>
    <w:multiLevelType w:val="hybridMultilevel"/>
    <w:tmpl w:val="AEF8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905F90"/>
    <w:multiLevelType w:val="hybridMultilevel"/>
    <w:tmpl w:val="DA70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371C0"/>
    <w:multiLevelType w:val="hybridMultilevel"/>
    <w:tmpl w:val="3E6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B3304"/>
    <w:multiLevelType w:val="hybridMultilevel"/>
    <w:tmpl w:val="ABE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0E56A0"/>
    <w:multiLevelType w:val="hybridMultilevel"/>
    <w:tmpl w:val="F0A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74296"/>
    <w:multiLevelType w:val="hybridMultilevel"/>
    <w:tmpl w:val="085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E785F"/>
    <w:multiLevelType w:val="multilevel"/>
    <w:tmpl w:val="6BC03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EC37DD"/>
    <w:multiLevelType w:val="hybridMultilevel"/>
    <w:tmpl w:val="C17A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41440"/>
    <w:multiLevelType w:val="hybridMultilevel"/>
    <w:tmpl w:val="2D3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9"/>
  </w:num>
  <w:num w:numId="4">
    <w:abstractNumId w:val="1"/>
  </w:num>
  <w:num w:numId="5">
    <w:abstractNumId w:val="14"/>
  </w:num>
  <w:num w:numId="6">
    <w:abstractNumId w:val="22"/>
  </w:num>
  <w:num w:numId="7">
    <w:abstractNumId w:val="10"/>
  </w:num>
  <w:num w:numId="8">
    <w:abstractNumId w:val="27"/>
  </w:num>
  <w:num w:numId="9">
    <w:abstractNumId w:val="30"/>
  </w:num>
  <w:num w:numId="10">
    <w:abstractNumId w:val="2"/>
  </w:num>
  <w:num w:numId="11">
    <w:abstractNumId w:val="16"/>
  </w:num>
  <w:num w:numId="12">
    <w:abstractNumId w:val="11"/>
  </w:num>
  <w:num w:numId="13">
    <w:abstractNumId w:val="24"/>
  </w:num>
  <w:num w:numId="14">
    <w:abstractNumId w:val="8"/>
  </w:num>
  <w:num w:numId="15">
    <w:abstractNumId w:val="17"/>
  </w:num>
  <w:num w:numId="16">
    <w:abstractNumId w:val="21"/>
  </w:num>
  <w:num w:numId="17">
    <w:abstractNumId w:val="7"/>
  </w:num>
  <w:num w:numId="18">
    <w:abstractNumId w:val="12"/>
  </w:num>
  <w:num w:numId="19">
    <w:abstractNumId w:val="3"/>
  </w:num>
  <w:num w:numId="20">
    <w:abstractNumId w:val="6"/>
  </w:num>
  <w:num w:numId="21">
    <w:abstractNumId w:val="23"/>
  </w:num>
  <w:num w:numId="22">
    <w:abstractNumId w:val="4"/>
  </w:num>
  <w:num w:numId="23">
    <w:abstractNumId w:val="0"/>
  </w:num>
  <w:num w:numId="24">
    <w:abstractNumId w:val="15"/>
  </w:num>
  <w:num w:numId="25">
    <w:abstractNumId w:val="29"/>
  </w:num>
  <w:num w:numId="26">
    <w:abstractNumId w:val="28"/>
  </w:num>
  <w:num w:numId="27">
    <w:abstractNumId w:val="31"/>
  </w:num>
  <w:num w:numId="28">
    <w:abstractNumId w:val="13"/>
  </w:num>
  <w:num w:numId="29">
    <w:abstractNumId w:val="18"/>
  </w:num>
  <w:num w:numId="30">
    <w:abstractNumId w:val="20"/>
  </w:num>
  <w:num w:numId="31">
    <w:abstractNumId w:val="9"/>
  </w:num>
  <w:num w:numId="3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P8l/08AAAD///JWzj0sAAAA"/>
  </w:docVars>
  <w:rsids>
    <w:rsidRoot w:val="00691C90"/>
    <w:rsid w:val="00001839"/>
    <w:rsid w:val="0000362B"/>
    <w:rsid w:val="00003A8A"/>
    <w:rsid w:val="00004E6E"/>
    <w:rsid w:val="00012455"/>
    <w:rsid w:val="0001550A"/>
    <w:rsid w:val="00016109"/>
    <w:rsid w:val="000253D3"/>
    <w:rsid w:val="00036629"/>
    <w:rsid w:val="00043122"/>
    <w:rsid w:val="00043611"/>
    <w:rsid w:val="00051CE8"/>
    <w:rsid w:val="00055B0D"/>
    <w:rsid w:val="00071C80"/>
    <w:rsid w:val="000736C6"/>
    <w:rsid w:val="00074B01"/>
    <w:rsid w:val="00074F37"/>
    <w:rsid w:val="00075C80"/>
    <w:rsid w:val="00077A08"/>
    <w:rsid w:val="00077BF8"/>
    <w:rsid w:val="00084F03"/>
    <w:rsid w:val="00086E6C"/>
    <w:rsid w:val="0009755E"/>
    <w:rsid w:val="000A1030"/>
    <w:rsid w:val="000A79A5"/>
    <w:rsid w:val="000B2947"/>
    <w:rsid w:val="000B2CF5"/>
    <w:rsid w:val="000C4737"/>
    <w:rsid w:val="000C5EF7"/>
    <w:rsid w:val="000C5F45"/>
    <w:rsid w:val="000D4F95"/>
    <w:rsid w:val="000E0DA9"/>
    <w:rsid w:val="000E1D73"/>
    <w:rsid w:val="000E4759"/>
    <w:rsid w:val="000F31C6"/>
    <w:rsid w:val="000F41C2"/>
    <w:rsid w:val="00110C24"/>
    <w:rsid w:val="00117DDE"/>
    <w:rsid w:val="00120992"/>
    <w:rsid w:val="001267CD"/>
    <w:rsid w:val="00130379"/>
    <w:rsid w:val="00133534"/>
    <w:rsid w:val="001371AA"/>
    <w:rsid w:val="00151BF1"/>
    <w:rsid w:val="00152447"/>
    <w:rsid w:val="0015299A"/>
    <w:rsid w:val="00154991"/>
    <w:rsid w:val="00154E89"/>
    <w:rsid w:val="00155CD5"/>
    <w:rsid w:val="00155E7D"/>
    <w:rsid w:val="00156D45"/>
    <w:rsid w:val="00160B60"/>
    <w:rsid w:val="0016545E"/>
    <w:rsid w:val="0016758C"/>
    <w:rsid w:val="00167873"/>
    <w:rsid w:val="001777B2"/>
    <w:rsid w:val="00181B42"/>
    <w:rsid w:val="001865FD"/>
    <w:rsid w:val="0019316E"/>
    <w:rsid w:val="001938FC"/>
    <w:rsid w:val="001A253A"/>
    <w:rsid w:val="001A6814"/>
    <w:rsid w:val="001A774B"/>
    <w:rsid w:val="001B2F52"/>
    <w:rsid w:val="001B4348"/>
    <w:rsid w:val="001B7C86"/>
    <w:rsid w:val="001C46B1"/>
    <w:rsid w:val="001C580E"/>
    <w:rsid w:val="001D1AC4"/>
    <w:rsid w:val="001D36EC"/>
    <w:rsid w:val="001E24B0"/>
    <w:rsid w:val="001E2D10"/>
    <w:rsid w:val="001E5938"/>
    <w:rsid w:val="001F1728"/>
    <w:rsid w:val="001F6488"/>
    <w:rsid w:val="00200F5C"/>
    <w:rsid w:val="00201016"/>
    <w:rsid w:val="0020145A"/>
    <w:rsid w:val="0021089A"/>
    <w:rsid w:val="00213A48"/>
    <w:rsid w:val="00214C8E"/>
    <w:rsid w:val="00220623"/>
    <w:rsid w:val="00224191"/>
    <w:rsid w:val="002317D3"/>
    <w:rsid w:val="002319D7"/>
    <w:rsid w:val="0023391D"/>
    <w:rsid w:val="00242CF7"/>
    <w:rsid w:val="00243169"/>
    <w:rsid w:val="00243557"/>
    <w:rsid w:val="00247831"/>
    <w:rsid w:val="0025773C"/>
    <w:rsid w:val="00260BCD"/>
    <w:rsid w:val="00263D95"/>
    <w:rsid w:val="002662D5"/>
    <w:rsid w:val="00272B19"/>
    <w:rsid w:val="0029289E"/>
    <w:rsid w:val="002961D7"/>
    <w:rsid w:val="0029750A"/>
    <w:rsid w:val="002A3903"/>
    <w:rsid w:val="002C36CC"/>
    <w:rsid w:val="002D5D68"/>
    <w:rsid w:val="002E2BE0"/>
    <w:rsid w:val="002E47CD"/>
    <w:rsid w:val="002E5F2E"/>
    <w:rsid w:val="002E62F4"/>
    <w:rsid w:val="002F002E"/>
    <w:rsid w:val="002F1834"/>
    <w:rsid w:val="002F69C5"/>
    <w:rsid w:val="002F7E84"/>
    <w:rsid w:val="00304E54"/>
    <w:rsid w:val="003111C7"/>
    <w:rsid w:val="003125C0"/>
    <w:rsid w:val="00316120"/>
    <w:rsid w:val="003168D7"/>
    <w:rsid w:val="003213AE"/>
    <w:rsid w:val="00321BDC"/>
    <w:rsid w:val="003246DD"/>
    <w:rsid w:val="003327BA"/>
    <w:rsid w:val="00333741"/>
    <w:rsid w:val="00333FAD"/>
    <w:rsid w:val="00340465"/>
    <w:rsid w:val="00341B53"/>
    <w:rsid w:val="00345B05"/>
    <w:rsid w:val="003520F7"/>
    <w:rsid w:val="00352855"/>
    <w:rsid w:val="00353E0E"/>
    <w:rsid w:val="00357904"/>
    <w:rsid w:val="00361A2B"/>
    <w:rsid w:val="00361EBA"/>
    <w:rsid w:val="0036480E"/>
    <w:rsid w:val="00365F06"/>
    <w:rsid w:val="0037050B"/>
    <w:rsid w:val="003719F1"/>
    <w:rsid w:val="00373525"/>
    <w:rsid w:val="003753AA"/>
    <w:rsid w:val="00375ABF"/>
    <w:rsid w:val="00375E40"/>
    <w:rsid w:val="00384D2A"/>
    <w:rsid w:val="003B7194"/>
    <w:rsid w:val="003C1406"/>
    <w:rsid w:val="003C4E6C"/>
    <w:rsid w:val="003E1110"/>
    <w:rsid w:val="003E17DD"/>
    <w:rsid w:val="003E1E11"/>
    <w:rsid w:val="003E5DF2"/>
    <w:rsid w:val="003E7779"/>
    <w:rsid w:val="003F3E2B"/>
    <w:rsid w:val="00400BF4"/>
    <w:rsid w:val="00405A38"/>
    <w:rsid w:val="004069D3"/>
    <w:rsid w:val="00414536"/>
    <w:rsid w:val="00416D85"/>
    <w:rsid w:val="00426129"/>
    <w:rsid w:val="00430134"/>
    <w:rsid w:val="004303E2"/>
    <w:rsid w:val="004304E0"/>
    <w:rsid w:val="004373CA"/>
    <w:rsid w:val="00441DAE"/>
    <w:rsid w:val="004430FA"/>
    <w:rsid w:val="004441A6"/>
    <w:rsid w:val="00455625"/>
    <w:rsid w:val="00456749"/>
    <w:rsid w:val="00457D9A"/>
    <w:rsid w:val="0046719B"/>
    <w:rsid w:val="004704EB"/>
    <w:rsid w:val="00470A9D"/>
    <w:rsid w:val="0047163A"/>
    <w:rsid w:val="00473005"/>
    <w:rsid w:val="00473F84"/>
    <w:rsid w:val="00485787"/>
    <w:rsid w:val="00485CA9"/>
    <w:rsid w:val="004863AB"/>
    <w:rsid w:val="004A1B41"/>
    <w:rsid w:val="004A6754"/>
    <w:rsid w:val="004A7491"/>
    <w:rsid w:val="004B1BF9"/>
    <w:rsid w:val="004B2FC3"/>
    <w:rsid w:val="004B62EB"/>
    <w:rsid w:val="004C3FBE"/>
    <w:rsid w:val="004C53D4"/>
    <w:rsid w:val="004C649B"/>
    <w:rsid w:val="004E07C6"/>
    <w:rsid w:val="004E0BE1"/>
    <w:rsid w:val="004E34ED"/>
    <w:rsid w:val="004E3DFC"/>
    <w:rsid w:val="004F14FB"/>
    <w:rsid w:val="004F2244"/>
    <w:rsid w:val="004F5FC3"/>
    <w:rsid w:val="004F7BE9"/>
    <w:rsid w:val="00502D5C"/>
    <w:rsid w:val="00503088"/>
    <w:rsid w:val="00506CE1"/>
    <w:rsid w:val="00515574"/>
    <w:rsid w:val="00516C5C"/>
    <w:rsid w:val="0052308E"/>
    <w:rsid w:val="0052317D"/>
    <w:rsid w:val="00526F6C"/>
    <w:rsid w:val="00527673"/>
    <w:rsid w:val="005400E2"/>
    <w:rsid w:val="00546600"/>
    <w:rsid w:val="00547891"/>
    <w:rsid w:val="00553C8C"/>
    <w:rsid w:val="005635DA"/>
    <w:rsid w:val="005706F4"/>
    <w:rsid w:val="005746D5"/>
    <w:rsid w:val="005749D1"/>
    <w:rsid w:val="00574A55"/>
    <w:rsid w:val="00577699"/>
    <w:rsid w:val="005840AD"/>
    <w:rsid w:val="0058522F"/>
    <w:rsid w:val="0059573B"/>
    <w:rsid w:val="00596E58"/>
    <w:rsid w:val="005A6C46"/>
    <w:rsid w:val="005A6D46"/>
    <w:rsid w:val="005B5639"/>
    <w:rsid w:val="005B576B"/>
    <w:rsid w:val="005C4FB7"/>
    <w:rsid w:val="005C727F"/>
    <w:rsid w:val="005D225D"/>
    <w:rsid w:val="005D588B"/>
    <w:rsid w:val="005E2EBD"/>
    <w:rsid w:val="005E6173"/>
    <w:rsid w:val="00600182"/>
    <w:rsid w:val="0060601C"/>
    <w:rsid w:val="00606D81"/>
    <w:rsid w:val="00611A26"/>
    <w:rsid w:val="006135D7"/>
    <w:rsid w:val="00613AF0"/>
    <w:rsid w:val="00614062"/>
    <w:rsid w:val="00624ADC"/>
    <w:rsid w:val="0062574D"/>
    <w:rsid w:val="00625AD5"/>
    <w:rsid w:val="0063190E"/>
    <w:rsid w:val="00631EAE"/>
    <w:rsid w:val="00633447"/>
    <w:rsid w:val="00635AB5"/>
    <w:rsid w:val="00640FCA"/>
    <w:rsid w:val="00643D31"/>
    <w:rsid w:val="00652536"/>
    <w:rsid w:val="00652A13"/>
    <w:rsid w:val="00652BB3"/>
    <w:rsid w:val="00655D67"/>
    <w:rsid w:val="0065675C"/>
    <w:rsid w:val="00667365"/>
    <w:rsid w:val="0067190B"/>
    <w:rsid w:val="00681DA5"/>
    <w:rsid w:val="006855EE"/>
    <w:rsid w:val="006873DB"/>
    <w:rsid w:val="006875DD"/>
    <w:rsid w:val="00691C90"/>
    <w:rsid w:val="0069248A"/>
    <w:rsid w:val="00693507"/>
    <w:rsid w:val="00694628"/>
    <w:rsid w:val="006962E7"/>
    <w:rsid w:val="00696A56"/>
    <w:rsid w:val="006A11DB"/>
    <w:rsid w:val="006A7DE6"/>
    <w:rsid w:val="006B24E9"/>
    <w:rsid w:val="006B7122"/>
    <w:rsid w:val="006C3B7F"/>
    <w:rsid w:val="006D5F82"/>
    <w:rsid w:val="006D71BF"/>
    <w:rsid w:val="006D72DF"/>
    <w:rsid w:val="006D7F86"/>
    <w:rsid w:val="006E0B64"/>
    <w:rsid w:val="006E14DA"/>
    <w:rsid w:val="006E5C43"/>
    <w:rsid w:val="006F1975"/>
    <w:rsid w:val="006F4F9D"/>
    <w:rsid w:val="006F4FEE"/>
    <w:rsid w:val="006F5788"/>
    <w:rsid w:val="00702A4D"/>
    <w:rsid w:val="007044B7"/>
    <w:rsid w:val="0070728E"/>
    <w:rsid w:val="007122BB"/>
    <w:rsid w:val="0071542D"/>
    <w:rsid w:val="007225FF"/>
    <w:rsid w:val="00727BF3"/>
    <w:rsid w:val="007343A1"/>
    <w:rsid w:val="00744D7E"/>
    <w:rsid w:val="00745C83"/>
    <w:rsid w:val="00750323"/>
    <w:rsid w:val="007536CF"/>
    <w:rsid w:val="00753931"/>
    <w:rsid w:val="00761495"/>
    <w:rsid w:val="00764B30"/>
    <w:rsid w:val="00767148"/>
    <w:rsid w:val="00777251"/>
    <w:rsid w:val="00777382"/>
    <w:rsid w:val="007860E6"/>
    <w:rsid w:val="00793A56"/>
    <w:rsid w:val="00794761"/>
    <w:rsid w:val="00795B7E"/>
    <w:rsid w:val="00797F53"/>
    <w:rsid w:val="007A03A7"/>
    <w:rsid w:val="007A69BC"/>
    <w:rsid w:val="007B3D8E"/>
    <w:rsid w:val="007B594C"/>
    <w:rsid w:val="007C2420"/>
    <w:rsid w:val="007C741D"/>
    <w:rsid w:val="007D2342"/>
    <w:rsid w:val="007D375F"/>
    <w:rsid w:val="007D40CF"/>
    <w:rsid w:val="007E0C38"/>
    <w:rsid w:val="007E6D6F"/>
    <w:rsid w:val="008068B9"/>
    <w:rsid w:val="008107F7"/>
    <w:rsid w:val="008109CA"/>
    <w:rsid w:val="00816FC8"/>
    <w:rsid w:val="008203DD"/>
    <w:rsid w:val="0082384B"/>
    <w:rsid w:val="00826E5D"/>
    <w:rsid w:val="00827F07"/>
    <w:rsid w:val="00836CA3"/>
    <w:rsid w:val="0083779E"/>
    <w:rsid w:val="00841D25"/>
    <w:rsid w:val="00845478"/>
    <w:rsid w:val="00847714"/>
    <w:rsid w:val="00853A40"/>
    <w:rsid w:val="00854F78"/>
    <w:rsid w:val="00861697"/>
    <w:rsid w:val="008618DF"/>
    <w:rsid w:val="00864682"/>
    <w:rsid w:val="0086705C"/>
    <w:rsid w:val="008808A9"/>
    <w:rsid w:val="008828DA"/>
    <w:rsid w:val="008829B1"/>
    <w:rsid w:val="0088550B"/>
    <w:rsid w:val="00890DE7"/>
    <w:rsid w:val="008917A2"/>
    <w:rsid w:val="008917C5"/>
    <w:rsid w:val="008931E6"/>
    <w:rsid w:val="00895C62"/>
    <w:rsid w:val="008A3143"/>
    <w:rsid w:val="008B15C7"/>
    <w:rsid w:val="008B1FEE"/>
    <w:rsid w:val="008B3210"/>
    <w:rsid w:val="008C2055"/>
    <w:rsid w:val="008C6208"/>
    <w:rsid w:val="008D030A"/>
    <w:rsid w:val="008D0758"/>
    <w:rsid w:val="008D0918"/>
    <w:rsid w:val="008D4AF5"/>
    <w:rsid w:val="008E2E70"/>
    <w:rsid w:val="008F0DF4"/>
    <w:rsid w:val="008F38FD"/>
    <w:rsid w:val="008F3CFA"/>
    <w:rsid w:val="008F74B4"/>
    <w:rsid w:val="00901E72"/>
    <w:rsid w:val="00906172"/>
    <w:rsid w:val="00912394"/>
    <w:rsid w:val="00915D5C"/>
    <w:rsid w:val="00917165"/>
    <w:rsid w:val="00921149"/>
    <w:rsid w:val="009304FE"/>
    <w:rsid w:val="00931BF7"/>
    <w:rsid w:val="00933016"/>
    <w:rsid w:val="009330EF"/>
    <w:rsid w:val="00933413"/>
    <w:rsid w:val="00946116"/>
    <w:rsid w:val="00964083"/>
    <w:rsid w:val="00965380"/>
    <w:rsid w:val="00966537"/>
    <w:rsid w:val="009732FB"/>
    <w:rsid w:val="0097546B"/>
    <w:rsid w:val="00986370"/>
    <w:rsid w:val="009942A4"/>
    <w:rsid w:val="009948E2"/>
    <w:rsid w:val="00995B0E"/>
    <w:rsid w:val="009A6897"/>
    <w:rsid w:val="009A7389"/>
    <w:rsid w:val="009A740F"/>
    <w:rsid w:val="009B2764"/>
    <w:rsid w:val="009C53BE"/>
    <w:rsid w:val="009D2A74"/>
    <w:rsid w:val="009D4A51"/>
    <w:rsid w:val="009D637A"/>
    <w:rsid w:val="009E3446"/>
    <w:rsid w:val="009E36D2"/>
    <w:rsid w:val="009E6101"/>
    <w:rsid w:val="009F2DFF"/>
    <w:rsid w:val="009F467D"/>
    <w:rsid w:val="009F4A39"/>
    <w:rsid w:val="00A00F93"/>
    <w:rsid w:val="00A013C1"/>
    <w:rsid w:val="00A02187"/>
    <w:rsid w:val="00A03557"/>
    <w:rsid w:val="00A05732"/>
    <w:rsid w:val="00A14F93"/>
    <w:rsid w:val="00A17713"/>
    <w:rsid w:val="00A31477"/>
    <w:rsid w:val="00A34C44"/>
    <w:rsid w:val="00A34F9F"/>
    <w:rsid w:val="00A5219D"/>
    <w:rsid w:val="00A53ADF"/>
    <w:rsid w:val="00A67210"/>
    <w:rsid w:val="00A700AF"/>
    <w:rsid w:val="00A75F49"/>
    <w:rsid w:val="00A7692C"/>
    <w:rsid w:val="00A81322"/>
    <w:rsid w:val="00A816EE"/>
    <w:rsid w:val="00A82341"/>
    <w:rsid w:val="00A86EAF"/>
    <w:rsid w:val="00A873B9"/>
    <w:rsid w:val="00A94B01"/>
    <w:rsid w:val="00AA6276"/>
    <w:rsid w:val="00AA64DE"/>
    <w:rsid w:val="00AB17DA"/>
    <w:rsid w:val="00AB303A"/>
    <w:rsid w:val="00AB6031"/>
    <w:rsid w:val="00AC1826"/>
    <w:rsid w:val="00AC3DEF"/>
    <w:rsid w:val="00AD2454"/>
    <w:rsid w:val="00AD2900"/>
    <w:rsid w:val="00AD355D"/>
    <w:rsid w:val="00AD5FC4"/>
    <w:rsid w:val="00AD646D"/>
    <w:rsid w:val="00AD7AA4"/>
    <w:rsid w:val="00AE239E"/>
    <w:rsid w:val="00AE766D"/>
    <w:rsid w:val="00B1018C"/>
    <w:rsid w:val="00B12058"/>
    <w:rsid w:val="00B163CC"/>
    <w:rsid w:val="00B2534A"/>
    <w:rsid w:val="00B27F66"/>
    <w:rsid w:val="00B35670"/>
    <w:rsid w:val="00B45A20"/>
    <w:rsid w:val="00B57240"/>
    <w:rsid w:val="00B63CBA"/>
    <w:rsid w:val="00B7011A"/>
    <w:rsid w:val="00B70DD8"/>
    <w:rsid w:val="00B71FA7"/>
    <w:rsid w:val="00B7449E"/>
    <w:rsid w:val="00B763F8"/>
    <w:rsid w:val="00B87024"/>
    <w:rsid w:val="00B9324F"/>
    <w:rsid w:val="00BA345B"/>
    <w:rsid w:val="00BA6BE8"/>
    <w:rsid w:val="00BA6E26"/>
    <w:rsid w:val="00BB0577"/>
    <w:rsid w:val="00BB1AB2"/>
    <w:rsid w:val="00BB1C75"/>
    <w:rsid w:val="00BB606F"/>
    <w:rsid w:val="00BC15EA"/>
    <w:rsid w:val="00BC1E0E"/>
    <w:rsid w:val="00BC2237"/>
    <w:rsid w:val="00BC2EBB"/>
    <w:rsid w:val="00BC4FEC"/>
    <w:rsid w:val="00BC5803"/>
    <w:rsid w:val="00BD0708"/>
    <w:rsid w:val="00BD16D8"/>
    <w:rsid w:val="00BD177C"/>
    <w:rsid w:val="00BD5CC2"/>
    <w:rsid w:val="00BE4747"/>
    <w:rsid w:val="00BF145C"/>
    <w:rsid w:val="00BF1939"/>
    <w:rsid w:val="00BF6474"/>
    <w:rsid w:val="00C00639"/>
    <w:rsid w:val="00C0551D"/>
    <w:rsid w:val="00C20475"/>
    <w:rsid w:val="00C220ED"/>
    <w:rsid w:val="00C2269C"/>
    <w:rsid w:val="00C35FAB"/>
    <w:rsid w:val="00C3638D"/>
    <w:rsid w:val="00C365EE"/>
    <w:rsid w:val="00C374DE"/>
    <w:rsid w:val="00C42356"/>
    <w:rsid w:val="00C42E5E"/>
    <w:rsid w:val="00C441A7"/>
    <w:rsid w:val="00C576E5"/>
    <w:rsid w:val="00C61FCE"/>
    <w:rsid w:val="00C66EFB"/>
    <w:rsid w:val="00C72FBD"/>
    <w:rsid w:val="00C74149"/>
    <w:rsid w:val="00C74746"/>
    <w:rsid w:val="00C86ED9"/>
    <w:rsid w:val="00C876BC"/>
    <w:rsid w:val="00C932C5"/>
    <w:rsid w:val="00C93E41"/>
    <w:rsid w:val="00C9769B"/>
    <w:rsid w:val="00C979AB"/>
    <w:rsid w:val="00C979F2"/>
    <w:rsid w:val="00CA2254"/>
    <w:rsid w:val="00CA42CC"/>
    <w:rsid w:val="00CA7D67"/>
    <w:rsid w:val="00CB3B83"/>
    <w:rsid w:val="00CB417F"/>
    <w:rsid w:val="00CB471A"/>
    <w:rsid w:val="00CB6936"/>
    <w:rsid w:val="00CB7CC3"/>
    <w:rsid w:val="00CC232E"/>
    <w:rsid w:val="00CC75CD"/>
    <w:rsid w:val="00CD7BB7"/>
    <w:rsid w:val="00CF2857"/>
    <w:rsid w:val="00D07A72"/>
    <w:rsid w:val="00D12089"/>
    <w:rsid w:val="00D12F1D"/>
    <w:rsid w:val="00D200C4"/>
    <w:rsid w:val="00D22704"/>
    <w:rsid w:val="00D34F3B"/>
    <w:rsid w:val="00D35194"/>
    <w:rsid w:val="00D41A6C"/>
    <w:rsid w:val="00D43C83"/>
    <w:rsid w:val="00D51018"/>
    <w:rsid w:val="00D51597"/>
    <w:rsid w:val="00D60030"/>
    <w:rsid w:val="00D63828"/>
    <w:rsid w:val="00D653D2"/>
    <w:rsid w:val="00D71BA4"/>
    <w:rsid w:val="00D734AF"/>
    <w:rsid w:val="00D73E0B"/>
    <w:rsid w:val="00D7763A"/>
    <w:rsid w:val="00D82A95"/>
    <w:rsid w:val="00D947C2"/>
    <w:rsid w:val="00D95827"/>
    <w:rsid w:val="00DA302F"/>
    <w:rsid w:val="00DA3BD0"/>
    <w:rsid w:val="00DB1ADB"/>
    <w:rsid w:val="00DB473E"/>
    <w:rsid w:val="00DC0A68"/>
    <w:rsid w:val="00DC2A26"/>
    <w:rsid w:val="00DC7196"/>
    <w:rsid w:val="00DC7B54"/>
    <w:rsid w:val="00DD066F"/>
    <w:rsid w:val="00DF6D0C"/>
    <w:rsid w:val="00E00C93"/>
    <w:rsid w:val="00E105D0"/>
    <w:rsid w:val="00E1142B"/>
    <w:rsid w:val="00E1382B"/>
    <w:rsid w:val="00E14386"/>
    <w:rsid w:val="00E143E4"/>
    <w:rsid w:val="00E34FA8"/>
    <w:rsid w:val="00E4163D"/>
    <w:rsid w:val="00E43CDC"/>
    <w:rsid w:val="00E4606D"/>
    <w:rsid w:val="00E47305"/>
    <w:rsid w:val="00E534AE"/>
    <w:rsid w:val="00E6010C"/>
    <w:rsid w:val="00E64346"/>
    <w:rsid w:val="00E81F15"/>
    <w:rsid w:val="00E82026"/>
    <w:rsid w:val="00E92891"/>
    <w:rsid w:val="00E96851"/>
    <w:rsid w:val="00EA62BF"/>
    <w:rsid w:val="00EB63E0"/>
    <w:rsid w:val="00EB742F"/>
    <w:rsid w:val="00EC12E8"/>
    <w:rsid w:val="00EC1C50"/>
    <w:rsid w:val="00EC43B8"/>
    <w:rsid w:val="00ED15E6"/>
    <w:rsid w:val="00EE1DD4"/>
    <w:rsid w:val="00EE4B24"/>
    <w:rsid w:val="00EE5356"/>
    <w:rsid w:val="00EF3402"/>
    <w:rsid w:val="00EF3C65"/>
    <w:rsid w:val="00F060CF"/>
    <w:rsid w:val="00F062E6"/>
    <w:rsid w:val="00F06993"/>
    <w:rsid w:val="00F070CF"/>
    <w:rsid w:val="00F10663"/>
    <w:rsid w:val="00F10797"/>
    <w:rsid w:val="00F10FAD"/>
    <w:rsid w:val="00F12186"/>
    <w:rsid w:val="00F13A56"/>
    <w:rsid w:val="00F15D25"/>
    <w:rsid w:val="00F17FDA"/>
    <w:rsid w:val="00F209C0"/>
    <w:rsid w:val="00F278BB"/>
    <w:rsid w:val="00F27C9A"/>
    <w:rsid w:val="00F314B5"/>
    <w:rsid w:val="00F328B1"/>
    <w:rsid w:val="00F36013"/>
    <w:rsid w:val="00F41D06"/>
    <w:rsid w:val="00F45553"/>
    <w:rsid w:val="00F45C9B"/>
    <w:rsid w:val="00F47417"/>
    <w:rsid w:val="00F52399"/>
    <w:rsid w:val="00F60EC8"/>
    <w:rsid w:val="00F62282"/>
    <w:rsid w:val="00F65EA5"/>
    <w:rsid w:val="00F66447"/>
    <w:rsid w:val="00F724CB"/>
    <w:rsid w:val="00F75CB5"/>
    <w:rsid w:val="00F8073D"/>
    <w:rsid w:val="00F9046D"/>
    <w:rsid w:val="00F9270A"/>
    <w:rsid w:val="00F94AFA"/>
    <w:rsid w:val="00F96429"/>
    <w:rsid w:val="00FA5B53"/>
    <w:rsid w:val="00FB2E1E"/>
    <w:rsid w:val="00FB61AC"/>
    <w:rsid w:val="00FC1656"/>
    <w:rsid w:val="00FE1253"/>
    <w:rsid w:val="00FE1CE6"/>
    <w:rsid w:val="00FE2D1C"/>
    <w:rsid w:val="00FE3299"/>
    <w:rsid w:val="00FE6B3E"/>
    <w:rsid w:val="00FE7DEE"/>
    <w:rsid w:val="00FF0EE7"/>
    <w:rsid w:val="00FF416F"/>
    <w:rsid w:val="00FF4A4F"/>
    <w:rsid w:val="00FF5ECB"/>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4ABE8-8122-4D14-BED3-CBF6A4DC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
    <w:name w:val="bold"/>
    <w:basedOn w:val="DefaultParagraphFont"/>
    <w:rsid w:val="0084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0757">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47858574">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456753117">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33744">
      <w:bodyDiv w:val="1"/>
      <w:marLeft w:val="0"/>
      <w:marRight w:val="0"/>
      <w:marTop w:val="0"/>
      <w:marBottom w:val="0"/>
      <w:divBdr>
        <w:top w:val="none" w:sz="0" w:space="0" w:color="auto"/>
        <w:left w:val="none" w:sz="0" w:space="0" w:color="auto"/>
        <w:bottom w:val="none" w:sz="0" w:space="0" w:color="auto"/>
        <w:right w:val="none" w:sz="0" w:space="0" w:color="auto"/>
      </w:divBdr>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768816287">
      <w:bodyDiv w:val="1"/>
      <w:marLeft w:val="0"/>
      <w:marRight w:val="0"/>
      <w:marTop w:val="0"/>
      <w:marBottom w:val="0"/>
      <w:divBdr>
        <w:top w:val="none" w:sz="0" w:space="0" w:color="auto"/>
        <w:left w:val="none" w:sz="0" w:space="0" w:color="auto"/>
        <w:bottom w:val="none" w:sz="0" w:space="0" w:color="auto"/>
        <w:right w:val="none" w:sz="0" w:space="0" w:color="auto"/>
      </w:divBdr>
    </w:div>
    <w:div w:id="909389112">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5175">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19074531">
      <w:bodyDiv w:val="1"/>
      <w:marLeft w:val="0"/>
      <w:marRight w:val="0"/>
      <w:marTop w:val="0"/>
      <w:marBottom w:val="0"/>
      <w:divBdr>
        <w:top w:val="none" w:sz="0" w:space="0" w:color="auto"/>
        <w:left w:val="none" w:sz="0" w:space="0" w:color="auto"/>
        <w:bottom w:val="none" w:sz="0" w:space="0" w:color="auto"/>
        <w:right w:val="none" w:sz="0" w:space="0" w:color="auto"/>
      </w:divBdr>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58203">
      <w:bodyDiv w:val="1"/>
      <w:marLeft w:val="0"/>
      <w:marRight w:val="0"/>
      <w:marTop w:val="0"/>
      <w:marBottom w:val="0"/>
      <w:divBdr>
        <w:top w:val="none" w:sz="0" w:space="0" w:color="auto"/>
        <w:left w:val="none" w:sz="0" w:space="0" w:color="auto"/>
        <w:bottom w:val="none" w:sz="0" w:space="0" w:color="auto"/>
        <w:right w:val="none" w:sz="0" w:space="0" w:color="auto"/>
      </w:divBdr>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55558336">
      <w:bodyDiv w:val="1"/>
      <w:marLeft w:val="0"/>
      <w:marRight w:val="0"/>
      <w:marTop w:val="0"/>
      <w:marBottom w:val="0"/>
      <w:divBdr>
        <w:top w:val="none" w:sz="0" w:space="0" w:color="auto"/>
        <w:left w:val="none" w:sz="0" w:space="0" w:color="auto"/>
        <w:bottom w:val="none" w:sz="0" w:space="0" w:color="auto"/>
        <w:right w:val="none" w:sz="0" w:space="0" w:color="auto"/>
      </w:divBdr>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specialed/publications/testing-accommodations-ela-grades-3-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12.nysed.gov/special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ents.nysed.gov/common/regents/files/1116brca4.pdf" TargetMode="External"/><Relationship Id="rId5" Type="http://schemas.openxmlformats.org/officeDocument/2006/relationships/webSettings" Target="webSettings.xml"/><Relationship Id="rId10" Type="http://schemas.openxmlformats.org/officeDocument/2006/relationships/hyperlink" Target="http://www.p12.nysed.gov/specialed/lawsregs/documents/regulations-part-200-201-oct-2016.pdf" TargetMode="External"/><Relationship Id="rId4" Type="http://schemas.openxmlformats.org/officeDocument/2006/relationships/settings" Target="settings.xml"/><Relationship Id="rId9" Type="http://schemas.openxmlformats.org/officeDocument/2006/relationships/hyperlink" Target="http://www.p12.nysed.gov/specialed/publications/documents/attachment-decision-making-tool-for-tests-read.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9B88C-BA30-45ED-A667-576CED76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Susan O'Bryan</cp:lastModifiedBy>
  <cp:revision>2</cp:revision>
  <cp:lastPrinted>2016-10-27T17:04:00Z</cp:lastPrinted>
  <dcterms:created xsi:type="dcterms:W3CDTF">2016-11-30T14:11:00Z</dcterms:created>
  <dcterms:modified xsi:type="dcterms:W3CDTF">2016-11-30T14:11:00Z</dcterms:modified>
</cp:coreProperties>
</file>