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02" w:rsidRDefault="006A1363" w:rsidP="00BA4A02">
      <w:pPr>
        <w:spacing w:before="100" w:beforeAutospacing="1" w:after="100" w:afterAutospacing="1"/>
        <w:rPr>
          <w:rFonts w:ascii="Arial" w:eastAsia="Times New Roman" w:hAnsi="Arial" w:cs="Arial"/>
          <w:color w:val="000000"/>
          <w:sz w:val="24"/>
          <w:szCs w:val="24"/>
        </w:rPr>
      </w:pPr>
      <w:r>
        <w:rPr>
          <w:noProof/>
        </w:rPr>
        <w:drawing>
          <wp:anchor distT="0" distB="0" distL="114300" distR="114300" simplePos="0" relativeHeight="251659264" behindDoc="1" locked="0" layoutInCell="1" allowOverlap="1" wp14:anchorId="61BA8E99" wp14:editId="4CFD5C99">
            <wp:simplePos x="0" y="0"/>
            <wp:positionH relativeFrom="column">
              <wp:posOffset>1752600</wp:posOffset>
            </wp:positionH>
            <wp:positionV relativeFrom="paragraph">
              <wp:posOffset>-367030</wp:posOffset>
            </wp:positionV>
            <wp:extent cx="3044825" cy="723265"/>
            <wp:effectExtent l="0" t="0" r="3175" b="635"/>
            <wp:wrapTight wrapText="bothSides">
              <wp:wrapPolygon edited="0">
                <wp:start x="0" y="0"/>
                <wp:lineTo x="0" y="21050"/>
                <wp:lineTo x="21487" y="21050"/>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825" cy="723265"/>
                    </a:xfrm>
                    <a:prstGeom prst="rect">
                      <a:avLst/>
                    </a:prstGeom>
                    <a:noFill/>
                  </pic:spPr>
                </pic:pic>
              </a:graphicData>
            </a:graphic>
            <wp14:sizeRelH relativeFrom="page">
              <wp14:pctWidth>0</wp14:pctWidth>
            </wp14:sizeRelH>
            <wp14:sizeRelV relativeFrom="page">
              <wp14:pctHeight>0</wp14:pctHeight>
            </wp14:sizeRelV>
          </wp:anchor>
        </w:drawing>
      </w:r>
    </w:p>
    <w:p w:rsidR="006A1363" w:rsidRDefault="006A1363" w:rsidP="008E2F44">
      <w:pPr>
        <w:spacing w:before="100" w:beforeAutospacing="1" w:after="100" w:afterAutospacing="1"/>
        <w:rPr>
          <w:rFonts w:ascii="Arial" w:eastAsia="Times New Roman" w:hAnsi="Arial" w:cs="Arial"/>
          <w:color w:val="000000"/>
          <w:sz w:val="24"/>
          <w:szCs w:val="24"/>
        </w:rPr>
      </w:pPr>
    </w:p>
    <w:p w:rsidR="00E87720" w:rsidRPr="00961FEE" w:rsidRDefault="006A1363" w:rsidP="008E2F44">
      <w:pPr>
        <w:jc w:val="center"/>
        <w:rPr>
          <w:rFonts w:ascii="Bookman Old Style" w:eastAsia="Times New Roman" w:hAnsi="Bookman Old Style" w:cs="Arial"/>
          <w:b/>
          <w:color w:val="000000"/>
          <w:sz w:val="24"/>
          <w:szCs w:val="24"/>
        </w:rPr>
      </w:pPr>
      <w:r w:rsidRPr="00961FEE">
        <w:rPr>
          <w:rFonts w:ascii="Bookman Old Style" w:eastAsia="Times New Roman" w:hAnsi="Bookman Old Style" w:cs="Arial"/>
          <w:b/>
          <w:color w:val="000000"/>
          <w:sz w:val="24"/>
          <w:szCs w:val="24"/>
        </w:rPr>
        <w:t>Compon</w:t>
      </w:r>
      <w:r w:rsidR="00E87720" w:rsidRPr="00961FEE">
        <w:rPr>
          <w:rFonts w:ascii="Bookman Old Style" w:eastAsia="Times New Roman" w:hAnsi="Bookman Old Style" w:cs="Arial"/>
          <w:b/>
          <w:color w:val="000000"/>
          <w:sz w:val="24"/>
          <w:szCs w:val="24"/>
        </w:rPr>
        <w:t>ents of Lesson Plan</w:t>
      </w:r>
    </w:p>
    <w:p w:rsidR="00961FEE" w:rsidRPr="00961FEE" w:rsidRDefault="00961FEE" w:rsidP="008E2F44">
      <w:pPr>
        <w:jc w:val="center"/>
        <w:rPr>
          <w:rFonts w:ascii="Bookman Old Style" w:eastAsia="Times New Roman" w:hAnsi="Bookman Old Style" w:cs="Arial"/>
          <w:b/>
          <w:color w:val="000000"/>
          <w:sz w:val="24"/>
          <w:szCs w:val="24"/>
        </w:rPr>
      </w:pPr>
    </w:p>
    <w:p w:rsidR="008E2F44" w:rsidRPr="00961FEE" w:rsidRDefault="008E2F44" w:rsidP="008E2F44">
      <w:pPr>
        <w:jc w:val="center"/>
        <w:rPr>
          <w:rFonts w:ascii="Bookman Old Style" w:eastAsia="Times New Roman" w:hAnsi="Bookman Old Style" w:cs="Arial"/>
          <w:b/>
          <w:color w:val="000000"/>
          <w:sz w:val="24"/>
          <w:szCs w:val="24"/>
        </w:rPr>
      </w:pPr>
    </w:p>
    <w:p w:rsidR="008E2F44" w:rsidRPr="00961FEE" w:rsidRDefault="00480B73" w:rsidP="008E2F44">
      <w:pPr>
        <w:rPr>
          <w:rFonts w:ascii="Bookman Old Style" w:eastAsia="Times New Roman" w:hAnsi="Bookman Old Style" w:cs="Arial"/>
          <w:b/>
          <w:color w:val="000000"/>
          <w:sz w:val="24"/>
          <w:szCs w:val="24"/>
        </w:rPr>
      </w:pPr>
      <w:r w:rsidRPr="00961FEE">
        <w:rPr>
          <w:rFonts w:ascii="Bookman Old Style" w:eastAsia="Times New Roman" w:hAnsi="Bookman Old Style" w:cs="Arial"/>
          <w:b/>
          <w:color w:val="000000"/>
          <w:sz w:val="24"/>
          <w:szCs w:val="24"/>
        </w:rPr>
        <w:t>Common Core Learning Standards</w:t>
      </w:r>
    </w:p>
    <w:p w:rsidR="006A1363" w:rsidRPr="00961FEE" w:rsidRDefault="00480B73" w:rsidP="008E2F44">
      <w:pPr>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Identify which standards are being addressed in your lesson</w:t>
      </w:r>
    </w:p>
    <w:p w:rsidR="00961FEE" w:rsidRPr="00961FEE" w:rsidRDefault="00961FEE" w:rsidP="008E2F44">
      <w:pPr>
        <w:rPr>
          <w:rFonts w:ascii="Bookman Old Style" w:eastAsia="Times New Roman" w:hAnsi="Bookman Old Style" w:cs="Arial"/>
          <w:color w:val="000000"/>
          <w:sz w:val="24"/>
          <w:szCs w:val="24"/>
        </w:rPr>
      </w:pPr>
    </w:p>
    <w:p w:rsidR="008E2F44" w:rsidRPr="00961FEE" w:rsidRDefault="008E2F44" w:rsidP="008E2F44">
      <w:pPr>
        <w:rPr>
          <w:rFonts w:ascii="Bookman Old Style" w:eastAsia="Times New Roman" w:hAnsi="Bookman Old Style" w:cs="Arial"/>
          <w:b/>
          <w:color w:val="000000"/>
          <w:sz w:val="24"/>
          <w:szCs w:val="24"/>
        </w:rPr>
      </w:pPr>
      <w:r w:rsidRPr="00961FEE">
        <w:rPr>
          <w:rFonts w:ascii="Bookman Old Style" w:eastAsia="Times New Roman" w:hAnsi="Bookman Old Style" w:cs="Arial"/>
          <w:b/>
          <w:color w:val="000000"/>
          <w:sz w:val="24"/>
          <w:szCs w:val="24"/>
        </w:rPr>
        <w:t>Literacy Standards &amp; Alignment to Action Plan</w:t>
      </w:r>
    </w:p>
    <w:p w:rsidR="008E2F44" w:rsidRPr="00961FEE" w:rsidRDefault="008E2F44" w:rsidP="008E2F44">
      <w:pPr>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Identify which literacy standards are being addressed.  Identify how the lesson is tied to your action plan for your class.</w:t>
      </w:r>
    </w:p>
    <w:p w:rsidR="00961FEE" w:rsidRPr="00961FEE" w:rsidRDefault="00961FEE" w:rsidP="008E2F44">
      <w:pPr>
        <w:rPr>
          <w:rFonts w:ascii="Bookman Old Style" w:eastAsia="Times New Roman" w:hAnsi="Bookman Old Style" w:cs="Arial"/>
          <w:b/>
          <w:color w:val="000000"/>
          <w:sz w:val="24"/>
          <w:szCs w:val="24"/>
        </w:rPr>
      </w:pPr>
    </w:p>
    <w:p w:rsidR="008E2F44" w:rsidRPr="00961FEE" w:rsidRDefault="008E2F44" w:rsidP="008E2F44">
      <w:pPr>
        <w:rPr>
          <w:rFonts w:ascii="Bookman Old Style" w:eastAsia="Times New Roman" w:hAnsi="Bookman Old Style" w:cs="Arial"/>
          <w:b/>
          <w:color w:val="000000"/>
          <w:sz w:val="24"/>
          <w:szCs w:val="24"/>
        </w:rPr>
      </w:pPr>
      <w:r w:rsidRPr="00961FEE">
        <w:rPr>
          <w:rFonts w:ascii="Bookman Old Style" w:eastAsia="Times New Roman" w:hAnsi="Bookman Old Style" w:cs="Arial"/>
          <w:b/>
          <w:color w:val="000000"/>
          <w:sz w:val="24"/>
          <w:szCs w:val="24"/>
        </w:rPr>
        <w:t>Learning Outcomes</w:t>
      </w:r>
    </w:p>
    <w:p w:rsidR="00480B73" w:rsidRPr="00961FEE" w:rsidRDefault="00480B73" w:rsidP="008E2F44">
      <w:pPr>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Identify what you expect students to know and be able to do at the end of your lesson</w:t>
      </w:r>
      <w:r w:rsidR="00B95940" w:rsidRPr="00961FEE">
        <w:rPr>
          <w:rFonts w:ascii="Bookman Old Style" w:eastAsia="Times New Roman" w:hAnsi="Bookman Old Style" w:cs="Arial"/>
          <w:color w:val="000000"/>
          <w:sz w:val="24"/>
          <w:szCs w:val="24"/>
        </w:rPr>
        <w:t>.</w:t>
      </w:r>
    </w:p>
    <w:p w:rsidR="00961FEE" w:rsidRPr="00961FEE" w:rsidRDefault="00961FEE" w:rsidP="008E2F44">
      <w:pPr>
        <w:rPr>
          <w:rFonts w:ascii="Bookman Old Style" w:eastAsia="Times New Roman" w:hAnsi="Bookman Old Style" w:cs="Arial"/>
          <w:color w:val="000000"/>
          <w:sz w:val="24"/>
          <w:szCs w:val="24"/>
        </w:rPr>
      </w:pPr>
    </w:p>
    <w:p w:rsidR="008E2F44" w:rsidRPr="00961FEE" w:rsidRDefault="006A1363" w:rsidP="008E2F44">
      <w:pPr>
        <w:jc w:val="both"/>
        <w:rPr>
          <w:rFonts w:ascii="Bookman Old Style" w:eastAsia="Times New Roman" w:hAnsi="Bookman Old Style" w:cs="Arial"/>
          <w:b/>
          <w:color w:val="000000"/>
          <w:sz w:val="24"/>
          <w:szCs w:val="24"/>
        </w:rPr>
      </w:pPr>
      <w:r w:rsidRPr="00961FEE">
        <w:rPr>
          <w:rFonts w:ascii="Bookman Old Style" w:eastAsia="Times New Roman" w:hAnsi="Bookman Old Style" w:cs="Arial"/>
          <w:b/>
          <w:color w:val="000000"/>
          <w:sz w:val="24"/>
          <w:szCs w:val="24"/>
        </w:rPr>
        <w:t>“I can…</w:t>
      </w:r>
      <w:r w:rsidR="00BA4A02" w:rsidRPr="00961FEE">
        <w:rPr>
          <w:rFonts w:ascii="Bookman Old Style" w:eastAsia="Times New Roman" w:hAnsi="Bookman Old Style" w:cs="Arial"/>
          <w:b/>
          <w:color w:val="000000"/>
          <w:sz w:val="24"/>
          <w:szCs w:val="24"/>
        </w:rPr>
        <w:t>” objectives</w:t>
      </w:r>
    </w:p>
    <w:p w:rsidR="00BA4A02" w:rsidRPr="00961FEE" w:rsidRDefault="008E2F44"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 can…” objectives</w:t>
      </w:r>
      <w:r w:rsidR="00B647A5" w:rsidRPr="00961FEE">
        <w:rPr>
          <w:rFonts w:ascii="Bookman Old Style" w:eastAsia="Times New Roman" w:hAnsi="Bookman Old Style" w:cs="Arial"/>
          <w:b/>
          <w:color w:val="000000"/>
          <w:sz w:val="24"/>
          <w:szCs w:val="24"/>
        </w:rPr>
        <w:t xml:space="preserve"> </w:t>
      </w:r>
      <w:r w:rsidR="00B647A5" w:rsidRPr="00961FEE">
        <w:rPr>
          <w:rFonts w:ascii="Bookman Old Style" w:eastAsia="Times New Roman" w:hAnsi="Bookman Old Style" w:cs="Arial"/>
          <w:color w:val="000000"/>
          <w:sz w:val="24"/>
          <w:szCs w:val="24"/>
        </w:rPr>
        <w:t xml:space="preserve">are </w:t>
      </w:r>
      <w:r w:rsidR="00C057B9" w:rsidRPr="00961FEE">
        <w:rPr>
          <w:rFonts w:ascii="Bookman Old Style" w:eastAsia="Times New Roman" w:hAnsi="Bookman Old Style" w:cs="Arial"/>
          <w:color w:val="000000"/>
          <w:sz w:val="24"/>
          <w:szCs w:val="24"/>
        </w:rPr>
        <w:t xml:space="preserve">standards-based lesson outcomes translated into “kid-friendly” language.  They reflect the learning that is to occur through the activities that are planned for the lesson.  </w:t>
      </w:r>
    </w:p>
    <w:p w:rsidR="008E2F44" w:rsidRPr="00961FEE" w:rsidRDefault="008E2F44" w:rsidP="008E2F44">
      <w:pPr>
        <w:jc w:val="both"/>
        <w:rPr>
          <w:rFonts w:ascii="Bookman Old Style" w:eastAsia="Times New Roman" w:hAnsi="Bookman Old Style" w:cs="Arial"/>
          <w:color w:val="000000"/>
          <w:sz w:val="24"/>
          <w:szCs w:val="24"/>
        </w:rPr>
      </w:pPr>
    </w:p>
    <w:p w:rsidR="00C057B9" w:rsidRPr="00961FEE" w:rsidRDefault="00C057B9"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Examples:</w:t>
      </w:r>
    </w:p>
    <w:p w:rsidR="00C057B9" w:rsidRPr="00961FEE" w:rsidRDefault="00C057B9" w:rsidP="00961FEE">
      <w:pPr>
        <w:ind w:left="720"/>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 can identify how changing the dimensions of a cylinder will affect the volume by using different models of cylinders.</w:t>
      </w:r>
    </w:p>
    <w:p w:rsidR="00961FEE" w:rsidRPr="00961FEE" w:rsidRDefault="00961FEE" w:rsidP="008E2F44">
      <w:pPr>
        <w:jc w:val="both"/>
        <w:rPr>
          <w:rFonts w:ascii="Bookman Old Style" w:eastAsia="Times New Roman" w:hAnsi="Bookman Old Style" w:cs="Arial"/>
          <w:color w:val="000000"/>
          <w:sz w:val="24"/>
          <w:szCs w:val="24"/>
        </w:rPr>
      </w:pPr>
    </w:p>
    <w:p w:rsidR="00C057B9" w:rsidRPr="00961FEE" w:rsidRDefault="00C057B9" w:rsidP="00961FEE">
      <w:pPr>
        <w:ind w:left="720"/>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 can make specific references to passages and events from the text to prove what the text says directly.</w:t>
      </w:r>
    </w:p>
    <w:p w:rsidR="00961FEE" w:rsidRPr="00961FEE" w:rsidRDefault="00961FEE" w:rsidP="008E2F44">
      <w:pPr>
        <w:jc w:val="both"/>
        <w:rPr>
          <w:rFonts w:ascii="Bookman Old Style" w:eastAsia="Times New Roman" w:hAnsi="Bookman Old Style" w:cs="Arial"/>
          <w:color w:val="000000"/>
          <w:sz w:val="24"/>
          <w:szCs w:val="24"/>
        </w:rPr>
      </w:pPr>
    </w:p>
    <w:p w:rsidR="00BA4A02" w:rsidRPr="00961FEE" w:rsidRDefault="00C057B9" w:rsidP="00961FEE">
      <w:pPr>
        <w:ind w:left="720"/>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 can identify patterns of change in weather and use that information to make predictions about future conditions.</w:t>
      </w:r>
    </w:p>
    <w:p w:rsidR="00961FEE" w:rsidRPr="00961FEE" w:rsidRDefault="00961FEE" w:rsidP="00961FEE">
      <w:pPr>
        <w:ind w:left="720"/>
        <w:jc w:val="both"/>
        <w:rPr>
          <w:rFonts w:ascii="Bookman Old Style" w:eastAsia="Times New Roman" w:hAnsi="Bookman Old Style" w:cs="Arial"/>
          <w:color w:val="000000"/>
          <w:sz w:val="24"/>
          <w:szCs w:val="24"/>
        </w:rPr>
      </w:pPr>
    </w:p>
    <w:p w:rsidR="00BA4A02" w:rsidRPr="00961FEE" w:rsidRDefault="006A1363" w:rsidP="00961FEE">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“I can…</w:t>
      </w:r>
      <w:r w:rsidR="00AD628B" w:rsidRPr="00961FEE">
        <w:rPr>
          <w:rFonts w:ascii="Bookman Old Style" w:eastAsia="Times New Roman" w:hAnsi="Bookman Old Style" w:cs="Arial"/>
          <w:color w:val="000000"/>
          <w:sz w:val="24"/>
          <w:szCs w:val="24"/>
        </w:rPr>
        <w:t xml:space="preserve">” objectives should be posted where students can easily </w:t>
      </w:r>
      <w:r w:rsidR="00AD628B" w:rsidRPr="00961FEE">
        <w:rPr>
          <w:rFonts w:ascii="Bookman Old Style" w:eastAsia="Times New Roman" w:hAnsi="Bookman Old Style" w:cs="Arial"/>
          <w:b/>
          <w:color w:val="000000"/>
          <w:sz w:val="24"/>
          <w:szCs w:val="24"/>
        </w:rPr>
        <w:t>see</w:t>
      </w:r>
      <w:r w:rsidR="00AD628B" w:rsidRPr="00961FEE">
        <w:rPr>
          <w:rFonts w:ascii="Bookman Old Style" w:eastAsia="Times New Roman" w:hAnsi="Bookman Old Style" w:cs="Arial"/>
          <w:color w:val="000000"/>
          <w:sz w:val="24"/>
          <w:szCs w:val="24"/>
        </w:rPr>
        <w:t xml:space="preserve"> them and be </w:t>
      </w:r>
      <w:r w:rsidR="00AD628B" w:rsidRPr="00961FEE">
        <w:rPr>
          <w:rFonts w:ascii="Bookman Old Style" w:eastAsia="Times New Roman" w:hAnsi="Bookman Old Style" w:cs="Arial"/>
          <w:b/>
          <w:color w:val="000000"/>
          <w:sz w:val="24"/>
          <w:szCs w:val="24"/>
        </w:rPr>
        <w:t>used</w:t>
      </w:r>
      <w:r w:rsidR="00AD628B" w:rsidRPr="00961FEE">
        <w:rPr>
          <w:rFonts w:ascii="Bookman Old Style" w:eastAsia="Times New Roman" w:hAnsi="Bookman Old Style" w:cs="Arial"/>
          <w:color w:val="000000"/>
          <w:sz w:val="24"/>
          <w:szCs w:val="24"/>
        </w:rPr>
        <w:t xml:space="preserve"> by students and teachers </w:t>
      </w:r>
      <w:r w:rsidR="00AD628B" w:rsidRPr="00961FEE">
        <w:rPr>
          <w:rFonts w:ascii="Bookman Old Style" w:eastAsia="Times New Roman" w:hAnsi="Bookman Old Style" w:cs="Arial"/>
          <w:b/>
          <w:color w:val="000000"/>
          <w:sz w:val="24"/>
          <w:szCs w:val="24"/>
        </w:rPr>
        <w:t>throughout</w:t>
      </w:r>
      <w:r w:rsidR="00AD628B" w:rsidRPr="00961FEE">
        <w:rPr>
          <w:rFonts w:ascii="Bookman Old Style" w:eastAsia="Times New Roman" w:hAnsi="Bookman Old Style" w:cs="Arial"/>
          <w:color w:val="000000"/>
          <w:sz w:val="24"/>
          <w:szCs w:val="24"/>
        </w:rPr>
        <w:t xml:space="preserve"> the lesson to focus and monitor learning. </w:t>
      </w:r>
    </w:p>
    <w:p w:rsidR="00961FEE" w:rsidRPr="00961FEE" w:rsidRDefault="00961FEE" w:rsidP="008E2F44">
      <w:pPr>
        <w:jc w:val="both"/>
        <w:rPr>
          <w:rFonts w:ascii="Bookman Old Style" w:eastAsia="Times New Roman" w:hAnsi="Bookman Old Style" w:cs="Arial"/>
          <w:color w:val="000000"/>
          <w:sz w:val="24"/>
          <w:szCs w:val="24"/>
        </w:rPr>
      </w:pPr>
    </w:p>
    <w:p w:rsidR="008E2F44" w:rsidRPr="00961FEE" w:rsidRDefault="002D45B7" w:rsidP="008E2F44">
      <w:pPr>
        <w:pStyle w:val="style3"/>
        <w:spacing w:before="0" w:beforeAutospacing="0" w:after="0" w:afterAutospacing="0"/>
        <w:jc w:val="both"/>
        <w:rPr>
          <w:rFonts w:ascii="Bookman Old Style" w:hAnsi="Bookman Old Style" w:cs="Arial"/>
          <w:b/>
        </w:rPr>
      </w:pPr>
      <w:r w:rsidRPr="00961FEE">
        <w:rPr>
          <w:rFonts w:ascii="Bookman Old Style" w:hAnsi="Bookman Old Style" w:cs="Arial"/>
          <w:b/>
        </w:rPr>
        <w:t>Formative Assessments</w:t>
      </w:r>
    </w:p>
    <w:p w:rsidR="002D45B7" w:rsidRPr="00961FEE" w:rsidRDefault="008E2F44" w:rsidP="008E2F44">
      <w:pPr>
        <w:pStyle w:val="style3"/>
        <w:spacing w:before="0" w:beforeAutospacing="0" w:after="0" w:afterAutospacing="0"/>
        <w:jc w:val="both"/>
        <w:rPr>
          <w:rStyle w:val="style21"/>
          <w:rFonts w:ascii="Bookman Old Style" w:hAnsi="Bookman Old Style"/>
          <w:sz w:val="24"/>
          <w:szCs w:val="24"/>
        </w:rPr>
      </w:pPr>
      <w:r w:rsidRPr="00961FEE">
        <w:rPr>
          <w:rFonts w:ascii="Bookman Old Style" w:hAnsi="Bookman Old Style" w:cs="Arial"/>
        </w:rPr>
        <w:t>Formative Assessments</w:t>
      </w:r>
      <w:r w:rsidR="002D45B7" w:rsidRPr="00961FEE">
        <w:rPr>
          <w:rFonts w:ascii="Bookman Old Style" w:hAnsi="Bookman Old Style" w:cs="Arial"/>
          <w:b/>
        </w:rPr>
        <w:t xml:space="preserve"> </w:t>
      </w:r>
      <w:r w:rsidR="002D45B7" w:rsidRPr="00961FEE">
        <w:rPr>
          <w:rFonts w:ascii="Bookman Old Style" w:hAnsi="Bookman Old Style" w:cs="Arial"/>
        </w:rPr>
        <w:t xml:space="preserve">are </w:t>
      </w:r>
      <w:r w:rsidR="002D45B7" w:rsidRPr="00961FEE">
        <w:rPr>
          <w:rStyle w:val="style21"/>
          <w:rFonts w:ascii="Bookman Old Style" w:hAnsi="Bookman Old Style"/>
          <w:sz w:val="24"/>
          <w:szCs w:val="24"/>
        </w:rPr>
        <w:t xml:space="preserve">used to check for understanding during a lesson.  They provide feedback to teachers and students so adjustments can be made throughout the lesson to ensure mastery of the learner outcomes.   By using evidence from formative assessment processes, teachers can quickly make decisions to adjust instruction to meet student needs while the learning is still in progress. </w:t>
      </w:r>
    </w:p>
    <w:p w:rsidR="008E2F44" w:rsidRPr="00961FEE" w:rsidRDefault="008E2F44" w:rsidP="008E2F44">
      <w:pPr>
        <w:pStyle w:val="style3"/>
        <w:spacing w:before="0" w:beforeAutospacing="0" w:after="0" w:afterAutospacing="0"/>
        <w:jc w:val="both"/>
        <w:rPr>
          <w:rFonts w:ascii="Bookman Old Style" w:hAnsi="Bookman Old Style"/>
        </w:rPr>
      </w:pPr>
    </w:p>
    <w:p w:rsidR="00961FEE" w:rsidRPr="00961FEE" w:rsidRDefault="00961FEE" w:rsidP="008E2F44">
      <w:pPr>
        <w:jc w:val="both"/>
        <w:rPr>
          <w:rFonts w:ascii="Bookman Old Style" w:eastAsia="Times New Roman" w:hAnsi="Bookman Old Style" w:cs="Arial"/>
          <w:color w:val="000000"/>
          <w:sz w:val="24"/>
          <w:szCs w:val="24"/>
        </w:rPr>
      </w:pPr>
    </w:p>
    <w:p w:rsidR="002D45B7" w:rsidRPr="00961FEE" w:rsidRDefault="002D45B7"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lastRenderedPageBreak/>
        <w:t>Examples:</w:t>
      </w:r>
    </w:p>
    <w:p w:rsidR="008E2F44" w:rsidRPr="00961FEE" w:rsidRDefault="008E2F44" w:rsidP="008E2F44">
      <w:pPr>
        <w:jc w:val="both"/>
        <w:rPr>
          <w:rFonts w:ascii="Bookman Old Style" w:eastAsia="Times New Roman" w:hAnsi="Bookman Old Style" w:cs="Arial"/>
          <w:color w:val="000000"/>
          <w:sz w:val="24"/>
          <w:szCs w:val="24"/>
        </w:rPr>
      </w:pPr>
    </w:p>
    <w:p w:rsidR="002D45B7" w:rsidRPr="00961FEE" w:rsidRDefault="002D45B7" w:rsidP="00961FEE">
      <w:pPr>
        <w:ind w:left="720"/>
        <w:jc w:val="both"/>
        <w:rPr>
          <w:rFonts w:ascii="Bookman Old Style" w:eastAsia="Times New Roman" w:hAnsi="Bookman Old Style" w:cs="Arial"/>
          <w:b/>
          <w:color w:val="000000"/>
          <w:sz w:val="24"/>
          <w:szCs w:val="24"/>
        </w:rPr>
      </w:pPr>
      <w:r w:rsidRPr="00961FEE">
        <w:rPr>
          <w:rFonts w:ascii="Bookman Old Style" w:eastAsia="Times New Roman" w:hAnsi="Bookman Old Style" w:cs="Arial"/>
          <w:color w:val="000000"/>
          <w:sz w:val="24"/>
          <w:szCs w:val="24"/>
        </w:rPr>
        <w:t xml:space="preserve">Have every student solve a math problem showing their work on an </w:t>
      </w:r>
      <w:r w:rsidRPr="00961FEE">
        <w:rPr>
          <w:rFonts w:ascii="Bookman Old Style" w:eastAsia="Times New Roman" w:hAnsi="Bookman Old Style" w:cs="Arial"/>
          <w:b/>
          <w:color w:val="000000"/>
          <w:sz w:val="24"/>
          <w:szCs w:val="24"/>
        </w:rPr>
        <w:t>individual white board.</w:t>
      </w:r>
    </w:p>
    <w:p w:rsidR="008E2F44" w:rsidRPr="00961FEE" w:rsidRDefault="008E2F44" w:rsidP="008E2F44">
      <w:pPr>
        <w:jc w:val="both"/>
        <w:rPr>
          <w:rFonts w:ascii="Bookman Old Style" w:eastAsia="Times New Roman" w:hAnsi="Bookman Old Style" w:cs="Arial"/>
          <w:b/>
          <w:color w:val="000000"/>
          <w:sz w:val="24"/>
          <w:szCs w:val="24"/>
        </w:rPr>
      </w:pPr>
    </w:p>
    <w:p w:rsidR="002D45B7" w:rsidRPr="00961FEE" w:rsidRDefault="002D45B7" w:rsidP="00961FEE">
      <w:pPr>
        <w:ind w:left="720"/>
        <w:jc w:val="both"/>
        <w:rPr>
          <w:rFonts w:ascii="Bookman Old Style" w:eastAsia="Times New Roman" w:hAnsi="Bookman Old Style" w:cs="Arial"/>
          <w:b/>
          <w:color w:val="000000"/>
          <w:sz w:val="24"/>
          <w:szCs w:val="24"/>
        </w:rPr>
      </w:pPr>
      <w:r w:rsidRPr="00961FEE">
        <w:rPr>
          <w:rFonts w:ascii="Bookman Old Style" w:eastAsia="Times New Roman" w:hAnsi="Bookman Old Style" w:cs="Arial"/>
          <w:color w:val="000000"/>
          <w:sz w:val="24"/>
          <w:szCs w:val="24"/>
        </w:rPr>
        <w:t xml:space="preserve">Ask every student to write a concept or definition in their own words on an </w:t>
      </w:r>
      <w:r w:rsidRPr="00961FEE">
        <w:rPr>
          <w:rFonts w:ascii="Bookman Old Style" w:eastAsia="Times New Roman" w:hAnsi="Bookman Old Style" w:cs="Arial"/>
          <w:b/>
          <w:color w:val="000000"/>
          <w:sz w:val="24"/>
          <w:szCs w:val="24"/>
        </w:rPr>
        <w:t>individual white board.</w:t>
      </w:r>
    </w:p>
    <w:p w:rsidR="008E2F44" w:rsidRPr="00961FEE" w:rsidRDefault="008E2F44" w:rsidP="008E2F44">
      <w:pPr>
        <w:jc w:val="both"/>
        <w:rPr>
          <w:rFonts w:ascii="Bookman Old Style" w:eastAsia="Times New Roman" w:hAnsi="Bookman Old Style" w:cs="Arial"/>
          <w:b/>
          <w:color w:val="000000"/>
          <w:sz w:val="24"/>
          <w:szCs w:val="24"/>
        </w:rPr>
      </w:pPr>
    </w:p>
    <w:p w:rsidR="002D45B7" w:rsidRPr="00961FEE" w:rsidRDefault="00DB58BF"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 xml:space="preserve">Rachael </w:t>
      </w:r>
      <w:proofErr w:type="spellStart"/>
      <w:r w:rsidRPr="00961FEE">
        <w:rPr>
          <w:rFonts w:ascii="Bookman Old Style" w:eastAsia="Times New Roman" w:hAnsi="Bookman Old Style" w:cs="Arial"/>
          <w:color w:val="000000"/>
          <w:sz w:val="24"/>
          <w:szCs w:val="24"/>
        </w:rPr>
        <w:t>Billme</w:t>
      </w:r>
      <w:r w:rsidR="002D45B7" w:rsidRPr="00961FEE">
        <w:rPr>
          <w:rFonts w:ascii="Bookman Old Style" w:eastAsia="Times New Roman" w:hAnsi="Bookman Old Style" w:cs="Arial"/>
          <w:color w:val="000000"/>
          <w:sz w:val="24"/>
          <w:szCs w:val="24"/>
        </w:rPr>
        <w:t>yer’s</w:t>
      </w:r>
      <w:proofErr w:type="spellEnd"/>
      <w:r w:rsidR="002D45B7" w:rsidRPr="00961FEE">
        <w:rPr>
          <w:rFonts w:ascii="Bookman Old Style" w:eastAsia="Times New Roman" w:hAnsi="Bookman Old Style" w:cs="Arial"/>
          <w:color w:val="000000"/>
          <w:sz w:val="24"/>
          <w:szCs w:val="24"/>
        </w:rPr>
        <w:t xml:space="preserve"> </w:t>
      </w:r>
      <w:r w:rsidR="002D45B7" w:rsidRPr="00961FEE">
        <w:rPr>
          <w:rFonts w:ascii="Bookman Old Style" w:eastAsia="Times New Roman" w:hAnsi="Bookman Old Style" w:cs="Arial"/>
          <w:b/>
          <w:color w:val="000000"/>
          <w:sz w:val="24"/>
          <w:szCs w:val="24"/>
        </w:rPr>
        <w:t>One Minute Assessment</w:t>
      </w:r>
      <w:r w:rsidR="002D45B7" w:rsidRPr="00961FEE">
        <w:rPr>
          <w:rFonts w:ascii="Bookman Old Style" w:eastAsia="Times New Roman" w:hAnsi="Bookman Old Style" w:cs="Arial"/>
          <w:color w:val="000000"/>
          <w:sz w:val="24"/>
          <w:szCs w:val="24"/>
        </w:rPr>
        <w:t xml:space="preserve"> (ask students to write what is confusing to them at that moment or what they understand now that they didn’t when the lesson began, </w:t>
      </w:r>
      <w:proofErr w:type="spellStart"/>
      <w:r w:rsidR="002D45B7" w:rsidRPr="00961FEE">
        <w:rPr>
          <w:rFonts w:ascii="Bookman Old Style" w:eastAsia="Times New Roman" w:hAnsi="Bookman Old Style" w:cs="Arial"/>
          <w:color w:val="000000"/>
          <w:sz w:val="24"/>
          <w:szCs w:val="24"/>
        </w:rPr>
        <w:t>etc</w:t>
      </w:r>
      <w:proofErr w:type="spellEnd"/>
      <w:r w:rsidR="002D45B7" w:rsidRPr="00961FEE">
        <w:rPr>
          <w:rFonts w:ascii="Bookman Old Style" w:eastAsia="Times New Roman" w:hAnsi="Bookman Old Style" w:cs="Arial"/>
          <w:color w:val="000000"/>
          <w:sz w:val="24"/>
          <w:szCs w:val="24"/>
        </w:rPr>
        <w:t>).</w:t>
      </w:r>
    </w:p>
    <w:p w:rsidR="008E2F44" w:rsidRPr="00961FEE" w:rsidRDefault="008E2F44" w:rsidP="008E2F44">
      <w:pPr>
        <w:jc w:val="both"/>
        <w:rPr>
          <w:rFonts w:ascii="Bookman Old Style" w:eastAsia="Times New Roman" w:hAnsi="Bookman Old Style" w:cs="Arial"/>
          <w:color w:val="000000"/>
          <w:sz w:val="24"/>
          <w:szCs w:val="24"/>
        </w:rPr>
      </w:pPr>
    </w:p>
    <w:p w:rsidR="002D45B7" w:rsidRPr="00961FEE" w:rsidRDefault="002D45B7"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b/>
          <w:color w:val="000000"/>
          <w:sz w:val="24"/>
          <w:szCs w:val="24"/>
        </w:rPr>
        <w:t>Cold Calling</w:t>
      </w:r>
      <w:r w:rsidRPr="00961FEE">
        <w:rPr>
          <w:rFonts w:ascii="Bookman Old Style" w:eastAsia="Times New Roman" w:hAnsi="Bookman Old Style" w:cs="Arial"/>
          <w:color w:val="000000"/>
          <w:sz w:val="24"/>
          <w:szCs w:val="24"/>
        </w:rPr>
        <w:t xml:space="preserve"> questioning technique (</w:t>
      </w:r>
      <w:r w:rsidRPr="00961FEE">
        <w:rPr>
          <w:rFonts w:ascii="Bookman Old Style" w:eastAsia="Times New Roman" w:hAnsi="Bookman Old Style" w:cs="Arial"/>
          <w:color w:val="000000"/>
          <w:sz w:val="24"/>
          <w:szCs w:val="24"/>
          <w:u w:val="single"/>
        </w:rPr>
        <w:t xml:space="preserve">Teach </w:t>
      </w:r>
      <w:proofErr w:type="gramStart"/>
      <w:r w:rsidRPr="00961FEE">
        <w:rPr>
          <w:rFonts w:ascii="Bookman Old Style" w:eastAsia="Times New Roman" w:hAnsi="Bookman Old Style" w:cs="Arial"/>
          <w:color w:val="000000"/>
          <w:sz w:val="24"/>
          <w:szCs w:val="24"/>
          <w:u w:val="single"/>
        </w:rPr>
        <w:t>Like</w:t>
      </w:r>
      <w:proofErr w:type="gramEnd"/>
      <w:r w:rsidRPr="00961FEE">
        <w:rPr>
          <w:rFonts w:ascii="Bookman Old Style" w:eastAsia="Times New Roman" w:hAnsi="Bookman Old Style" w:cs="Arial"/>
          <w:color w:val="000000"/>
          <w:sz w:val="24"/>
          <w:szCs w:val="24"/>
          <w:u w:val="single"/>
        </w:rPr>
        <w:t xml:space="preserve"> a Champion</w:t>
      </w:r>
      <w:r w:rsidRPr="00961FEE">
        <w:rPr>
          <w:rFonts w:ascii="Bookman Old Style" w:eastAsia="Times New Roman" w:hAnsi="Bookman Old Style" w:cs="Arial"/>
          <w:color w:val="000000"/>
          <w:sz w:val="24"/>
          <w:szCs w:val="24"/>
        </w:rPr>
        <w:t>).</w:t>
      </w:r>
    </w:p>
    <w:p w:rsidR="002D45B7" w:rsidRPr="00961FEE" w:rsidRDefault="002D45B7" w:rsidP="008E2F44">
      <w:pPr>
        <w:jc w:val="both"/>
        <w:rPr>
          <w:rFonts w:ascii="Bookman Old Style" w:eastAsia="Times New Roman" w:hAnsi="Bookman Old Style" w:cs="Arial"/>
          <w:color w:val="000000"/>
          <w:sz w:val="24"/>
          <w:szCs w:val="24"/>
        </w:rPr>
      </w:pPr>
      <w:r w:rsidRPr="00961FEE">
        <w:rPr>
          <w:rFonts w:ascii="Bookman Old Style" w:eastAsia="Times New Roman" w:hAnsi="Bookman Old Style" w:cs="Arial"/>
          <w:color w:val="000000"/>
          <w:sz w:val="24"/>
          <w:szCs w:val="24"/>
        </w:rPr>
        <w:t xml:space="preserve">Multiple methods of formative assessment can and should be used throughout a lesson. </w:t>
      </w:r>
    </w:p>
    <w:p w:rsidR="00961FEE" w:rsidRPr="00961FEE" w:rsidRDefault="00961FEE" w:rsidP="008E2F44">
      <w:pPr>
        <w:jc w:val="both"/>
        <w:rPr>
          <w:rFonts w:ascii="Bookman Old Style" w:eastAsia="Times New Roman" w:hAnsi="Bookman Old Style" w:cs="Arial"/>
          <w:color w:val="000000"/>
          <w:sz w:val="24"/>
          <w:szCs w:val="24"/>
        </w:rPr>
      </w:pPr>
    </w:p>
    <w:p w:rsidR="00DB58BF" w:rsidRPr="00961FEE" w:rsidRDefault="00DB58BF" w:rsidP="008E2F44">
      <w:pPr>
        <w:rPr>
          <w:rFonts w:ascii="Bookman Old Style" w:eastAsia="Times New Roman" w:hAnsi="Bookman Old Style" w:cs="Arial"/>
          <w:b/>
          <w:sz w:val="24"/>
          <w:szCs w:val="24"/>
        </w:rPr>
      </w:pPr>
      <w:r w:rsidRPr="00961FEE">
        <w:rPr>
          <w:rFonts w:ascii="Bookman Old Style" w:eastAsia="Times New Roman" w:hAnsi="Bookman Old Style" w:cs="Arial"/>
          <w:b/>
          <w:sz w:val="24"/>
          <w:szCs w:val="24"/>
        </w:rPr>
        <w:t>Summative Assessments</w:t>
      </w:r>
    </w:p>
    <w:p w:rsidR="00480B73" w:rsidRPr="00961FEE" w:rsidRDefault="00DB58BF" w:rsidP="008E2F44">
      <w:pPr>
        <w:rPr>
          <w:rFonts w:ascii="Bookman Old Style" w:eastAsia="Times New Roman" w:hAnsi="Bookman Old Style" w:cs="Arial"/>
          <w:sz w:val="24"/>
          <w:szCs w:val="24"/>
        </w:rPr>
      </w:pPr>
      <w:r w:rsidRPr="00961FEE">
        <w:rPr>
          <w:rFonts w:ascii="Bookman Old Style" w:eastAsia="Times New Roman" w:hAnsi="Bookman Old Style" w:cs="Arial"/>
          <w:sz w:val="24"/>
          <w:szCs w:val="24"/>
        </w:rPr>
        <w:t>Summative assessments</w:t>
      </w:r>
      <w:r w:rsidR="00480B73" w:rsidRPr="00961FEE">
        <w:rPr>
          <w:rFonts w:ascii="Bookman Old Style" w:eastAsia="Times New Roman" w:hAnsi="Bookman Old Style" w:cs="Arial"/>
          <w:sz w:val="24"/>
          <w:szCs w:val="24"/>
        </w:rPr>
        <w:t xml:space="preserve"> </w:t>
      </w:r>
      <w:r w:rsidRPr="00961FEE">
        <w:rPr>
          <w:rFonts w:ascii="Bookman Old Style" w:eastAsia="Times New Roman" w:hAnsi="Bookman Old Style" w:cs="Arial"/>
          <w:sz w:val="24"/>
          <w:szCs w:val="24"/>
        </w:rPr>
        <w:t>are a</w:t>
      </w:r>
      <w:r w:rsidR="00480B73" w:rsidRPr="00961FEE">
        <w:rPr>
          <w:rFonts w:ascii="Bookman Old Style" w:eastAsia="Times New Roman" w:hAnsi="Bookman Old Style" w:cs="Arial"/>
          <w:sz w:val="24"/>
          <w:szCs w:val="24"/>
        </w:rPr>
        <w:t>ssessment of learning</w:t>
      </w:r>
      <w:r w:rsidR="00AE0340" w:rsidRPr="00961FEE">
        <w:rPr>
          <w:rFonts w:ascii="Bookman Old Style" w:eastAsia="Times New Roman" w:hAnsi="Bookman Old Style" w:cs="Arial"/>
          <w:sz w:val="24"/>
          <w:szCs w:val="24"/>
        </w:rPr>
        <w:t xml:space="preserve">.  </w:t>
      </w:r>
      <w:r w:rsidR="00AE0340" w:rsidRPr="00961FEE">
        <w:rPr>
          <w:rStyle w:val="Strong"/>
          <w:rFonts w:ascii="Bookman Old Style" w:hAnsi="Bookman Old Style"/>
          <w:b w:val="0"/>
          <w:sz w:val="24"/>
          <w:szCs w:val="24"/>
        </w:rPr>
        <w:t>Summative Assessments</w:t>
      </w:r>
      <w:r w:rsidR="00AE0340" w:rsidRPr="00961FEE">
        <w:rPr>
          <w:rFonts w:ascii="Bookman Old Style" w:hAnsi="Bookman Old Style"/>
          <w:sz w:val="24"/>
          <w:szCs w:val="24"/>
        </w:rPr>
        <w:t xml:space="preserve"> are given periodically to determine at a particular point in time what students know and do not know.</w:t>
      </w:r>
      <w:r w:rsidR="00AE0340" w:rsidRPr="00961FEE">
        <w:rPr>
          <w:rFonts w:ascii="Bookman Old Style" w:hAnsi="Bookman Old Style"/>
          <w:sz w:val="24"/>
          <w:szCs w:val="24"/>
        </w:rPr>
        <w:t xml:space="preserve"> They</w:t>
      </w:r>
      <w:r w:rsidR="00AE0340" w:rsidRPr="00961FEE">
        <w:rPr>
          <w:rFonts w:ascii="Bookman Old Style" w:eastAsia="Times New Roman" w:hAnsi="Bookman Old Style" w:cs="Arial"/>
          <w:sz w:val="24"/>
          <w:szCs w:val="24"/>
        </w:rPr>
        <w:t xml:space="preserve"> are often given at the end of a unit, quarter, or at the end of a course.</w:t>
      </w:r>
    </w:p>
    <w:p w:rsidR="008E2F44" w:rsidRPr="00961FEE" w:rsidRDefault="008E2F44" w:rsidP="008E2F44">
      <w:pPr>
        <w:rPr>
          <w:rFonts w:ascii="Bookman Old Style" w:eastAsia="Times New Roman" w:hAnsi="Bookman Old Style" w:cs="Arial"/>
          <w:sz w:val="24"/>
          <w:szCs w:val="24"/>
        </w:rPr>
      </w:pPr>
    </w:p>
    <w:p w:rsidR="00961FEE" w:rsidRPr="00961FEE" w:rsidRDefault="00AE0340" w:rsidP="008E2F44">
      <w:pPr>
        <w:jc w:val="both"/>
        <w:rPr>
          <w:rFonts w:ascii="Bookman Old Style" w:eastAsia="Times New Roman" w:hAnsi="Bookman Old Style" w:cs="Arial"/>
          <w:sz w:val="24"/>
          <w:szCs w:val="24"/>
        </w:rPr>
      </w:pPr>
      <w:r w:rsidRPr="00961FEE">
        <w:rPr>
          <w:rFonts w:ascii="Bookman Old Style" w:eastAsia="Times New Roman" w:hAnsi="Bookman Old Style" w:cs="Arial"/>
          <w:sz w:val="24"/>
          <w:szCs w:val="24"/>
        </w:rPr>
        <w:t>Examples:</w:t>
      </w:r>
    </w:p>
    <w:p w:rsidR="006C384D" w:rsidRPr="00961FEE" w:rsidRDefault="00AE0340" w:rsidP="00961FEE">
      <w:pPr>
        <w:ind w:firstLine="720"/>
        <w:jc w:val="both"/>
        <w:rPr>
          <w:rFonts w:ascii="Bookman Old Style" w:eastAsia="Times New Roman" w:hAnsi="Bookman Old Style" w:cs="Arial"/>
          <w:sz w:val="24"/>
          <w:szCs w:val="24"/>
        </w:rPr>
      </w:pPr>
      <w:r w:rsidRPr="00961FEE">
        <w:rPr>
          <w:rFonts w:ascii="Bookman Old Style" w:eastAsia="Times New Roman" w:hAnsi="Bookman Old Style" w:cs="Arial"/>
          <w:sz w:val="24"/>
          <w:szCs w:val="24"/>
        </w:rPr>
        <w:t xml:space="preserve">  Tests, projects, presentations</w:t>
      </w:r>
    </w:p>
    <w:p w:rsidR="00961FEE" w:rsidRPr="00961FEE" w:rsidRDefault="00961FEE" w:rsidP="008E2F44">
      <w:pPr>
        <w:jc w:val="both"/>
        <w:rPr>
          <w:rFonts w:ascii="Bookman Old Style" w:eastAsia="Times New Roman" w:hAnsi="Bookman Old Style" w:cs="Arial"/>
          <w:sz w:val="24"/>
          <w:szCs w:val="24"/>
        </w:rPr>
      </w:pPr>
    </w:p>
    <w:p w:rsidR="006C384D" w:rsidRPr="00961FEE" w:rsidRDefault="00DB58BF" w:rsidP="008E2F44">
      <w:pPr>
        <w:shd w:val="clear" w:color="auto" w:fill="FFFFFF"/>
        <w:spacing w:line="285" w:lineRule="atLeast"/>
        <w:rPr>
          <w:rFonts w:ascii="Bookman Old Style" w:eastAsia="Times New Roman" w:hAnsi="Bookman Old Style" w:cs="Arial"/>
          <w:b/>
          <w:bCs/>
          <w:iCs/>
          <w:color w:val="2E2E2E"/>
          <w:sz w:val="24"/>
          <w:szCs w:val="24"/>
        </w:rPr>
      </w:pPr>
      <w:r w:rsidRPr="00961FEE">
        <w:rPr>
          <w:rFonts w:ascii="Bookman Old Style" w:eastAsia="Times New Roman" w:hAnsi="Bookman Old Style" w:cs="Arial"/>
          <w:b/>
          <w:bCs/>
          <w:iCs/>
          <w:color w:val="2E2E2E"/>
          <w:sz w:val="24"/>
          <w:szCs w:val="24"/>
        </w:rPr>
        <w:t xml:space="preserve">Rationale and </w:t>
      </w:r>
      <w:r w:rsidR="006C384D" w:rsidRPr="00961FEE">
        <w:rPr>
          <w:rFonts w:ascii="Bookman Old Style" w:eastAsia="Times New Roman" w:hAnsi="Bookman Old Style" w:cs="Arial"/>
          <w:b/>
          <w:bCs/>
          <w:iCs/>
          <w:color w:val="2E2E2E"/>
          <w:sz w:val="24"/>
          <w:szCs w:val="24"/>
        </w:rPr>
        <w:t>Relevance</w:t>
      </w:r>
    </w:p>
    <w:p w:rsidR="006C384D" w:rsidRPr="00961FEE" w:rsidRDefault="006C384D" w:rsidP="008E2F44">
      <w:pPr>
        <w:shd w:val="clear" w:color="auto" w:fill="FFFFFF"/>
        <w:spacing w:line="285" w:lineRule="atLeast"/>
        <w:rPr>
          <w:rFonts w:ascii="Bookman Old Style" w:eastAsia="Times New Roman" w:hAnsi="Bookman Old Style" w:cs="Arial"/>
          <w:color w:val="2E2E2E"/>
          <w:sz w:val="24"/>
          <w:szCs w:val="24"/>
        </w:rPr>
      </w:pPr>
      <w:r w:rsidRPr="00961FEE">
        <w:rPr>
          <w:rFonts w:ascii="Bookman Old Style" w:eastAsia="Times New Roman" w:hAnsi="Bookman Old Style" w:cs="Arial"/>
          <w:color w:val="2E2E2E"/>
          <w:sz w:val="24"/>
          <w:szCs w:val="24"/>
        </w:rPr>
        <w:t>When we work with our students today, do they know the rationale and relevance of why they are learning the material?  It is important to address w</w:t>
      </w:r>
      <w:r w:rsidRPr="00961FEE">
        <w:rPr>
          <w:rFonts w:ascii="Bookman Old Style" w:eastAsia="Times New Roman" w:hAnsi="Bookman Old Style" w:cs="Arial"/>
          <w:iCs/>
          <w:color w:val="2E2E2E"/>
          <w:sz w:val="24"/>
          <w:szCs w:val="24"/>
        </w:rPr>
        <w:t>hat is to be l</w:t>
      </w:r>
      <w:r w:rsidR="00DB58BF" w:rsidRPr="00961FEE">
        <w:rPr>
          <w:rFonts w:ascii="Bookman Old Style" w:eastAsia="Times New Roman" w:hAnsi="Bookman Old Style" w:cs="Arial"/>
          <w:iCs/>
          <w:color w:val="2E2E2E"/>
          <w:sz w:val="24"/>
          <w:szCs w:val="24"/>
        </w:rPr>
        <w:t xml:space="preserve">earned </w:t>
      </w:r>
      <w:r w:rsidRPr="00961FEE">
        <w:rPr>
          <w:rFonts w:ascii="Bookman Old Style" w:eastAsia="Times New Roman" w:hAnsi="Bookman Old Style" w:cs="Arial"/>
          <w:iCs/>
          <w:color w:val="2E2E2E"/>
          <w:sz w:val="24"/>
          <w:szCs w:val="24"/>
        </w:rPr>
        <w:t>and why it is important</w:t>
      </w:r>
      <w:r w:rsidRPr="00961FEE">
        <w:rPr>
          <w:rFonts w:ascii="Bookman Old Style" w:eastAsia="Times New Roman" w:hAnsi="Bookman Old Style" w:cs="Arial"/>
          <w:i/>
          <w:color w:val="2E2E2E"/>
          <w:sz w:val="24"/>
          <w:szCs w:val="24"/>
        </w:rPr>
        <w:t xml:space="preserve">. </w:t>
      </w:r>
      <w:r w:rsidRPr="00961FEE">
        <w:rPr>
          <w:rFonts w:ascii="Bookman Old Style" w:eastAsia="Times New Roman" w:hAnsi="Bookman Old Style" w:cs="Arial"/>
          <w:color w:val="2E2E2E"/>
          <w:sz w:val="24"/>
          <w:szCs w:val="24"/>
        </w:rPr>
        <w:t>Spell it</w:t>
      </w:r>
      <w:r w:rsidRPr="00961FEE">
        <w:rPr>
          <w:rFonts w:ascii="Bookman Old Style" w:eastAsia="Times New Roman" w:hAnsi="Bookman Old Style" w:cs="Arial"/>
          <w:i/>
          <w:color w:val="2E2E2E"/>
          <w:sz w:val="24"/>
          <w:szCs w:val="24"/>
        </w:rPr>
        <w:t xml:space="preserve"> </w:t>
      </w:r>
      <w:r w:rsidRPr="00961FEE">
        <w:rPr>
          <w:rFonts w:ascii="Bookman Old Style" w:eastAsia="Times New Roman" w:hAnsi="Bookman Old Style" w:cs="Arial"/>
          <w:color w:val="2E2E2E"/>
          <w:sz w:val="24"/>
          <w:szCs w:val="24"/>
        </w:rPr>
        <w:t>out for them.</w:t>
      </w:r>
      <w:r w:rsidRPr="00961FEE">
        <w:rPr>
          <w:rFonts w:ascii="Bookman Old Style" w:eastAsia="Times New Roman" w:hAnsi="Bookman Old Style" w:cs="Arial"/>
          <w:i/>
          <w:color w:val="2E2E2E"/>
          <w:sz w:val="24"/>
          <w:szCs w:val="24"/>
        </w:rPr>
        <w:t xml:space="preserve">  </w:t>
      </w:r>
      <w:r w:rsidRPr="00961FEE">
        <w:rPr>
          <w:rFonts w:ascii="Bookman Old Style" w:eastAsia="Times New Roman" w:hAnsi="Bookman Old Style" w:cs="Arial"/>
          <w:b/>
          <w:color w:val="2E2E2E"/>
          <w:sz w:val="24"/>
          <w:szCs w:val="24"/>
        </w:rPr>
        <w:t xml:space="preserve">Explain the </w:t>
      </w:r>
      <w:r w:rsidRPr="00961FEE">
        <w:rPr>
          <w:rFonts w:ascii="Bookman Old Style" w:hAnsi="Bookman Old Style" w:cs="Arial"/>
          <w:b/>
          <w:iCs/>
          <w:color w:val="2E2E2E"/>
          <w:sz w:val="24"/>
          <w:szCs w:val="24"/>
        </w:rPr>
        <w:t xml:space="preserve">direct </w:t>
      </w:r>
      <w:r w:rsidRPr="00961FEE">
        <w:rPr>
          <w:rFonts w:ascii="Bookman Old Style" w:hAnsi="Bookman Old Style" w:cs="Arial"/>
          <w:b/>
          <w:bCs/>
          <w:iCs/>
          <w:color w:val="2E2E2E"/>
          <w:sz w:val="24"/>
          <w:szCs w:val="24"/>
        </w:rPr>
        <w:t>relevance</w:t>
      </w:r>
      <w:r w:rsidRPr="00961FEE">
        <w:rPr>
          <w:rFonts w:ascii="Bookman Old Style" w:hAnsi="Bookman Old Style" w:cs="Arial"/>
          <w:b/>
          <w:iCs/>
          <w:color w:val="2E2E2E"/>
          <w:sz w:val="24"/>
          <w:szCs w:val="24"/>
        </w:rPr>
        <w:t xml:space="preserve"> of the learning to </w:t>
      </w:r>
      <w:proofErr w:type="gramStart"/>
      <w:r w:rsidRPr="00961FEE">
        <w:rPr>
          <w:rFonts w:ascii="Bookman Old Style" w:hAnsi="Bookman Old Style" w:cs="Arial"/>
          <w:b/>
          <w:iCs/>
          <w:color w:val="2E2E2E"/>
          <w:sz w:val="24"/>
          <w:szCs w:val="24"/>
        </w:rPr>
        <w:t>their own</w:t>
      </w:r>
      <w:proofErr w:type="gramEnd"/>
      <w:r w:rsidRPr="00961FEE">
        <w:rPr>
          <w:rFonts w:ascii="Bookman Old Style" w:hAnsi="Bookman Old Style" w:cs="Arial"/>
          <w:b/>
          <w:iCs/>
          <w:color w:val="2E2E2E"/>
          <w:sz w:val="24"/>
          <w:szCs w:val="24"/>
        </w:rPr>
        <w:t xml:space="preserve"> lives. </w:t>
      </w:r>
      <w:r w:rsidRPr="00961FEE">
        <w:rPr>
          <w:rFonts w:ascii="Bookman Old Style" w:eastAsia="Times New Roman" w:hAnsi="Bookman Old Style" w:cs="Arial"/>
          <w:b/>
          <w:bCs/>
          <w:iCs/>
          <w:color w:val="2E2E2E"/>
          <w:sz w:val="24"/>
          <w:szCs w:val="24"/>
        </w:rPr>
        <w:t>Make the concepts they are studying meaningful by relating them to interests and concerns of their own.</w:t>
      </w:r>
      <w:r w:rsidRPr="00961FEE">
        <w:rPr>
          <w:rFonts w:ascii="Bookman Old Style" w:eastAsia="Times New Roman" w:hAnsi="Bookman Old Style" w:cs="Arial"/>
          <w:bCs/>
          <w:i/>
          <w:iCs/>
          <w:color w:val="2E2E2E"/>
          <w:sz w:val="24"/>
          <w:szCs w:val="24"/>
        </w:rPr>
        <w:t xml:space="preserve"> </w:t>
      </w:r>
      <w:r w:rsidRPr="00961FEE">
        <w:rPr>
          <w:rFonts w:ascii="Bookman Old Style" w:eastAsia="Times New Roman" w:hAnsi="Bookman Old Style" w:cs="Arial"/>
          <w:bCs/>
          <w:iCs/>
          <w:color w:val="2E2E2E"/>
          <w:sz w:val="24"/>
          <w:szCs w:val="24"/>
        </w:rPr>
        <w:t>Remember, t</w:t>
      </w:r>
      <w:r w:rsidRPr="00961FEE">
        <w:rPr>
          <w:rFonts w:ascii="Bookman Old Style" w:eastAsia="Times New Roman" w:hAnsi="Bookman Old Style" w:cs="Arial"/>
          <w:color w:val="2E2E2E"/>
          <w:sz w:val="24"/>
          <w:szCs w:val="24"/>
        </w:rPr>
        <w:t>he principle of relevance enables an</w:t>
      </w:r>
      <w:r w:rsidRPr="00961FEE">
        <w:rPr>
          <w:rFonts w:ascii="Bookman Old Style" w:eastAsia="Times New Roman" w:hAnsi="Bookman Old Style" w:cs="Arial"/>
          <w:i/>
          <w:color w:val="2E2E2E"/>
          <w:sz w:val="24"/>
          <w:szCs w:val="24"/>
        </w:rPr>
        <w:t xml:space="preserve"> </w:t>
      </w:r>
      <w:r w:rsidRPr="00961FEE">
        <w:rPr>
          <w:rFonts w:ascii="Bookman Old Style" w:eastAsia="Times New Roman" w:hAnsi="Bookman Old Style" w:cs="Arial"/>
          <w:color w:val="2E2E2E"/>
          <w:sz w:val="24"/>
          <w:szCs w:val="24"/>
        </w:rPr>
        <w:t xml:space="preserve">instructor to bring understanding to students as to why it is important in their world. </w:t>
      </w:r>
      <w:proofErr w:type="gramStart"/>
      <w:r w:rsidRPr="00961FEE">
        <w:rPr>
          <w:rFonts w:ascii="Bookman Old Style" w:eastAsia="Times New Roman" w:hAnsi="Bookman Old Style" w:cs="Arial"/>
          <w:color w:val="2E2E2E"/>
          <w:sz w:val="24"/>
          <w:szCs w:val="24"/>
        </w:rPr>
        <w:t>i.e</w:t>
      </w:r>
      <w:proofErr w:type="gramEnd"/>
      <w:r w:rsidRPr="00961FEE">
        <w:rPr>
          <w:rFonts w:ascii="Bookman Old Style" w:eastAsia="Times New Roman" w:hAnsi="Bookman Old Style" w:cs="Arial"/>
          <w:color w:val="2E2E2E"/>
          <w:sz w:val="24"/>
          <w:szCs w:val="24"/>
        </w:rPr>
        <w:t>. What do you think students would say if they if they knew that all of their video games</w:t>
      </w:r>
      <w:r w:rsidR="00DB58BF" w:rsidRPr="00961FEE">
        <w:rPr>
          <w:rFonts w:ascii="Bookman Old Style" w:eastAsia="Times New Roman" w:hAnsi="Bookman Old Style" w:cs="Arial"/>
          <w:color w:val="2E2E2E"/>
          <w:sz w:val="24"/>
          <w:szCs w:val="24"/>
        </w:rPr>
        <w:t xml:space="preserve"> were based on math equations? </w:t>
      </w:r>
    </w:p>
    <w:p w:rsidR="00961FEE" w:rsidRPr="00961FEE" w:rsidRDefault="00961FEE" w:rsidP="008E2F44">
      <w:pPr>
        <w:shd w:val="clear" w:color="auto" w:fill="FFFFFF"/>
        <w:spacing w:line="285" w:lineRule="atLeast"/>
        <w:rPr>
          <w:rFonts w:ascii="Bookman Old Style" w:eastAsia="Times New Roman" w:hAnsi="Bookman Old Style" w:cs="Arial"/>
          <w:color w:val="2E2E2E"/>
          <w:sz w:val="24"/>
          <w:szCs w:val="24"/>
        </w:rPr>
      </w:pPr>
    </w:p>
    <w:p w:rsidR="004B6253" w:rsidRPr="00961FEE" w:rsidRDefault="004B6253" w:rsidP="008E2F44">
      <w:pPr>
        <w:autoSpaceDE w:val="0"/>
        <w:autoSpaceDN w:val="0"/>
        <w:adjustRightInd w:val="0"/>
        <w:jc w:val="both"/>
        <w:rPr>
          <w:rFonts w:ascii="Bookman Old Style" w:hAnsi="Bookman Old Style" w:cs="TTE1CB6198t00"/>
          <w:b/>
          <w:sz w:val="24"/>
          <w:szCs w:val="24"/>
        </w:rPr>
      </w:pPr>
      <w:r w:rsidRPr="00961FEE">
        <w:rPr>
          <w:rFonts w:ascii="Bookman Old Style" w:hAnsi="Bookman Old Style" w:cs="TTE1CB6198t00"/>
          <w:b/>
          <w:sz w:val="24"/>
          <w:szCs w:val="24"/>
        </w:rPr>
        <w:t>Anticipatory Set</w:t>
      </w:r>
    </w:p>
    <w:p w:rsidR="002D45B7" w:rsidRPr="00961FEE" w:rsidRDefault="005917C4" w:rsidP="008E2F44">
      <w:p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Madeli</w:t>
      </w:r>
      <w:r w:rsidR="004B6253" w:rsidRPr="00961FEE">
        <w:rPr>
          <w:rFonts w:ascii="Bookman Old Style" w:hAnsi="Bookman Old Style" w:cs="TTE1CB6198t00"/>
          <w:sz w:val="24"/>
          <w:szCs w:val="24"/>
        </w:rPr>
        <w:t>n</w:t>
      </w:r>
      <w:r w:rsidRPr="00961FEE">
        <w:rPr>
          <w:rFonts w:ascii="Bookman Old Style" w:hAnsi="Bookman Old Style" w:cs="TTE1CB6198t00"/>
          <w:sz w:val="24"/>
          <w:szCs w:val="24"/>
        </w:rPr>
        <w:t>e</w:t>
      </w:r>
      <w:r w:rsidR="004B6253" w:rsidRPr="00961FEE">
        <w:rPr>
          <w:rFonts w:ascii="Bookman Old Style" w:hAnsi="Bookman Old Style" w:cs="TTE1CB6198t00"/>
          <w:sz w:val="24"/>
          <w:szCs w:val="24"/>
        </w:rPr>
        <w:t xml:space="preserve"> </w:t>
      </w:r>
      <w:r w:rsidRPr="00961FEE">
        <w:rPr>
          <w:rFonts w:ascii="Bookman Old Style" w:hAnsi="Bookman Old Style" w:cs="TTE1CB6198t00"/>
          <w:sz w:val="24"/>
          <w:szCs w:val="24"/>
        </w:rPr>
        <w:t>Hunter’s a</w:t>
      </w:r>
      <w:r w:rsidR="004B6253" w:rsidRPr="00961FEE">
        <w:rPr>
          <w:rFonts w:ascii="Bookman Old Style" w:hAnsi="Bookman Old Style" w:cs="TTE1CB6198t00"/>
          <w:sz w:val="24"/>
          <w:szCs w:val="24"/>
        </w:rPr>
        <w:t>ntic</w:t>
      </w:r>
      <w:r w:rsidR="00AE0340" w:rsidRPr="00961FEE">
        <w:rPr>
          <w:rFonts w:ascii="Bookman Old Style" w:hAnsi="Bookman Old Style" w:cs="TTE1CB6198t00"/>
          <w:sz w:val="24"/>
          <w:szCs w:val="24"/>
        </w:rPr>
        <w:t xml:space="preserve">ipatory set is </w:t>
      </w:r>
      <w:r w:rsidR="004B6253" w:rsidRPr="00961FEE">
        <w:rPr>
          <w:rFonts w:ascii="Bookman Old Style" w:hAnsi="Bookman Old Style" w:cs="TTE1CB6198t00"/>
          <w:sz w:val="24"/>
          <w:szCs w:val="24"/>
        </w:rPr>
        <w:t xml:space="preserve">sometimes called a </w:t>
      </w:r>
      <w:r w:rsidR="004B6253" w:rsidRPr="00961FEE">
        <w:rPr>
          <w:rFonts w:ascii="Bookman Old Style" w:hAnsi="Bookman Old Style" w:cs="TTE1CB6198t00"/>
          <w:b/>
          <w:sz w:val="24"/>
          <w:szCs w:val="24"/>
        </w:rPr>
        <w:t>"hook" t</w:t>
      </w:r>
      <w:r w:rsidR="00AE0340" w:rsidRPr="00961FEE">
        <w:rPr>
          <w:rFonts w:ascii="Bookman Old Style" w:hAnsi="Bookman Old Style" w:cs="TTE1CB6198t00"/>
          <w:b/>
          <w:sz w:val="24"/>
          <w:szCs w:val="24"/>
        </w:rPr>
        <w:t>o grab the student's attention</w:t>
      </w:r>
      <w:r w:rsidR="00AE0340" w:rsidRPr="00961FEE">
        <w:rPr>
          <w:rFonts w:ascii="Bookman Old Style" w:hAnsi="Bookman Old Style" w:cs="TTE1CB6198t00"/>
          <w:sz w:val="24"/>
          <w:szCs w:val="24"/>
        </w:rPr>
        <w:t xml:space="preserve">. </w:t>
      </w:r>
      <w:r w:rsidR="004B6253" w:rsidRPr="00961FEE">
        <w:rPr>
          <w:rFonts w:ascii="Bookman Old Style" w:hAnsi="Bookman Old Style" w:cs="TTE1CB6198t00"/>
          <w:sz w:val="24"/>
          <w:szCs w:val="24"/>
        </w:rPr>
        <w:t xml:space="preserve">During the anticipatory </w:t>
      </w:r>
      <w:r w:rsidR="00AE0340" w:rsidRPr="00961FEE">
        <w:rPr>
          <w:rFonts w:ascii="Bookman Old Style" w:hAnsi="Bookman Old Style" w:cs="TTE1CB6198t00"/>
          <w:sz w:val="24"/>
          <w:szCs w:val="24"/>
        </w:rPr>
        <w:t xml:space="preserve">set, actions and statements are </w:t>
      </w:r>
      <w:r w:rsidR="004B6253" w:rsidRPr="00961FEE">
        <w:rPr>
          <w:rFonts w:ascii="Bookman Old Style" w:hAnsi="Bookman Old Style" w:cs="TTE1CB6198t00"/>
          <w:sz w:val="24"/>
          <w:szCs w:val="24"/>
        </w:rPr>
        <w:t>made by the teacher to relate the experiences of the students</w:t>
      </w:r>
      <w:r w:rsidRPr="00961FEE">
        <w:rPr>
          <w:rFonts w:ascii="Bookman Old Style" w:hAnsi="Bookman Old Style" w:cs="TTE1CB6198t00"/>
          <w:sz w:val="24"/>
          <w:szCs w:val="24"/>
        </w:rPr>
        <w:t xml:space="preserve"> </w:t>
      </w:r>
      <w:r w:rsidR="004B6253" w:rsidRPr="00961FEE">
        <w:rPr>
          <w:rFonts w:ascii="Bookman Old Style" w:hAnsi="Bookman Old Style" w:cs="TTE1CB6198t00"/>
          <w:sz w:val="24"/>
          <w:szCs w:val="24"/>
        </w:rPr>
        <w:t xml:space="preserve">to the objectives of the lesson. </w:t>
      </w:r>
      <w:r w:rsidR="00AE0340" w:rsidRPr="00961FEE">
        <w:rPr>
          <w:rFonts w:ascii="Bookman Old Style" w:hAnsi="Bookman Old Style" w:cs="TTE1CB6198t00"/>
          <w:sz w:val="24"/>
          <w:szCs w:val="24"/>
        </w:rPr>
        <w:t xml:space="preserve">During this point in </w:t>
      </w:r>
      <w:r w:rsidR="004B6253" w:rsidRPr="00961FEE">
        <w:rPr>
          <w:rFonts w:ascii="Bookman Old Style" w:hAnsi="Bookman Old Style" w:cs="TTE1CB6198t00"/>
          <w:sz w:val="24"/>
          <w:szCs w:val="24"/>
        </w:rPr>
        <w:t>the lesson, the teacher puts students into a receptive</w:t>
      </w:r>
      <w:r w:rsidR="00AE0340" w:rsidRPr="00961FEE">
        <w:rPr>
          <w:rFonts w:ascii="Bookman Old Style" w:hAnsi="Bookman Old Style" w:cs="TTE1CB6198t00"/>
          <w:sz w:val="24"/>
          <w:szCs w:val="24"/>
        </w:rPr>
        <w:t xml:space="preserve"> </w:t>
      </w:r>
      <w:r w:rsidR="004B6253" w:rsidRPr="00961FEE">
        <w:rPr>
          <w:rFonts w:ascii="Bookman Old Style" w:hAnsi="Bookman Old Style" w:cs="TTE1CB6198t00"/>
          <w:sz w:val="24"/>
          <w:szCs w:val="24"/>
        </w:rPr>
        <w:t>frame of mind.</w:t>
      </w:r>
    </w:p>
    <w:p w:rsidR="004B6253" w:rsidRPr="00961FEE" w:rsidRDefault="004B6253" w:rsidP="008E2F44">
      <w:pPr>
        <w:autoSpaceDE w:val="0"/>
        <w:autoSpaceDN w:val="0"/>
        <w:adjustRightInd w:val="0"/>
        <w:rPr>
          <w:rFonts w:ascii="Bookman Old Style" w:hAnsi="Bookman Old Style" w:cs="TTE1CB6198t00"/>
          <w:sz w:val="24"/>
          <w:szCs w:val="24"/>
        </w:rPr>
      </w:pPr>
    </w:p>
    <w:p w:rsidR="004B6253" w:rsidRPr="00961FEE" w:rsidRDefault="004B6253" w:rsidP="008E2F44">
      <w:p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lastRenderedPageBreak/>
        <w:t>The purpose of the anticip</w:t>
      </w:r>
      <w:r w:rsidR="00AE0340" w:rsidRPr="00961FEE">
        <w:rPr>
          <w:rFonts w:ascii="Bookman Old Style" w:hAnsi="Bookman Old Style" w:cs="TTE1CB6198t00"/>
          <w:sz w:val="24"/>
          <w:szCs w:val="24"/>
        </w:rPr>
        <w:t xml:space="preserve">atory set is to focus students’ </w:t>
      </w:r>
      <w:r w:rsidRPr="00961FEE">
        <w:rPr>
          <w:rFonts w:ascii="Bookman Old Style" w:hAnsi="Bookman Old Style" w:cs="TTE1CB6198t00"/>
          <w:sz w:val="24"/>
          <w:szCs w:val="24"/>
        </w:rPr>
        <w:t>attention on the lesson, cre</w:t>
      </w:r>
      <w:r w:rsidR="00AE0340" w:rsidRPr="00961FEE">
        <w:rPr>
          <w:rFonts w:ascii="Bookman Old Style" w:hAnsi="Bookman Old Style" w:cs="TTE1CB6198t00"/>
          <w:sz w:val="24"/>
          <w:szCs w:val="24"/>
        </w:rPr>
        <w:t xml:space="preserve">ate an organizing framework for </w:t>
      </w:r>
      <w:r w:rsidRPr="00961FEE">
        <w:rPr>
          <w:rFonts w:ascii="Bookman Old Style" w:hAnsi="Bookman Old Style" w:cs="TTE1CB6198t00"/>
          <w:sz w:val="24"/>
          <w:szCs w:val="24"/>
        </w:rPr>
        <w:t>the ideas, principles, or information that is t</w:t>
      </w:r>
      <w:r w:rsidR="00AE0340" w:rsidRPr="00961FEE">
        <w:rPr>
          <w:rFonts w:ascii="Bookman Old Style" w:hAnsi="Bookman Old Style" w:cs="TTE1CB6198t00"/>
          <w:sz w:val="24"/>
          <w:szCs w:val="24"/>
        </w:rPr>
        <w:t xml:space="preserve">o follow </w:t>
      </w:r>
      <w:r w:rsidRPr="00961FEE">
        <w:rPr>
          <w:rFonts w:ascii="Bookman Old Style" w:hAnsi="Bookman Old Style" w:cs="TTE1CB6198t00"/>
          <w:sz w:val="24"/>
          <w:szCs w:val="24"/>
        </w:rPr>
        <w:t>(teaching strategy called “advanced organizers”), to extend</w:t>
      </w:r>
    </w:p>
    <w:p w:rsidR="004B6253" w:rsidRPr="00961FEE" w:rsidRDefault="004B6253" w:rsidP="008E2F44">
      <w:pPr>
        <w:autoSpaceDE w:val="0"/>
        <w:autoSpaceDN w:val="0"/>
        <w:adjustRightInd w:val="0"/>
        <w:rPr>
          <w:rFonts w:ascii="Bookman Old Style" w:hAnsi="Bookman Old Style" w:cs="TTE1CB6198t00"/>
          <w:sz w:val="24"/>
          <w:szCs w:val="24"/>
        </w:rPr>
      </w:pPr>
      <w:proofErr w:type="gramStart"/>
      <w:r w:rsidRPr="00961FEE">
        <w:rPr>
          <w:rFonts w:ascii="Bookman Old Style" w:hAnsi="Bookman Old Style" w:cs="TTE1CB6198t00"/>
          <w:sz w:val="24"/>
          <w:szCs w:val="24"/>
        </w:rPr>
        <w:t>the</w:t>
      </w:r>
      <w:proofErr w:type="gramEnd"/>
      <w:r w:rsidRPr="00961FEE">
        <w:rPr>
          <w:rFonts w:ascii="Bookman Old Style" w:hAnsi="Bookman Old Style" w:cs="TTE1CB6198t00"/>
          <w:sz w:val="24"/>
          <w:szCs w:val="24"/>
        </w:rPr>
        <w:t xml:space="preserve"> understanding and th</w:t>
      </w:r>
      <w:r w:rsidR="00AE0340" w:rsidRPr="00961FEE">
        <w:rPr>
          <w:rFonts w:ascii="Bookman Old Style" w:hAnsi="Bookman Old Style" w:cs="TTE1CB6198t00"/>
          <w:sz w:val="24"/>
          <w:szCs w:val="24"/>
        </w:rPr>
        <w:t xml:space="preserve">e application of abstract ideas </w:t>
      </w:r>
      <w:r w:rsidRPr="00961FEE">
        <w:rPr>
          <w:rFonts w:ascii="Bookman Old Style" w:hAnsi="Bookman Old Style" w:cs="TTE1CB6198t00"/>
          <w:sz w:val="24"/>
          <w:szCs w:val="24"/>
        </w:rPr>
        <w:t>through the use of exampl</w:t>
      </w:r>
      <w:r w:rsidR="00AE0340" w:rsidRPr="00961FEE">
        <w:rPr>
          <w:rFonts w:ascii="Bookman Old Style" w:hAnsi="Bookman Old Style" w:cs="TTE1CB6198t00"/>
          <w:sz w:val="24"/>
          <w:szCs w:val="24"/>
        </w:rPr>
        <w:t xml:space="preserve">e or analogy. </w:t>
      </w:r>
      <w:r w:rsidR="00AE0340" w:rsidRPr="00961FEE">
        <w:rPr>
          <w:rFonts w:ascii="Bookman Old Style" w:hAnsi="Bookman Old Style" w:cs="TTE1CB6198t00"/>
          <w:b/>
          <w:sz w:val="24"/>
          <w:szCs w:val="24"/>
        </w:rPr>
        <w:t xml:space="preserve">The “hook” can be </w:t>
      </w:r>
      <w:r w:rsidRPr="00961FEE">
        <w:rPr>
          <w:rFonts w:ascii="Bookman Old Style" w:hAnsi="Bookman Old Style" w:cs="TTE1CB6198t00"/>
          <w:b/>
          <w:sz w:val="24"/>
          <w:szCs w:val="24"/>
        </w:rPr>
        <w:t>used any time a different activity or new concept is to be introduced</w:t>
      </w:r>
      <w:r w:rsidR="00AE0340" w:rsidRPr="00961FEE">
        <w:rPr>
          <w:rFonts w:ascii="Bookman Old Style" w:hAnsi="Bookman Old Style" w:cs="TTE1CB6198t00"/>
          <w:sz w:val="24"/>
          <w:szCs w:val="24"/>
        </w:rPr>
        <w:t>.</w:t>
      </w:r>
    </w:p>
    <w:p w:rsidR="004B6253" w:rsidRPr="00961FEE" w:rsidRDefault="004B6253" w:rsidP="008E2F44">
      <w:pPr>
        <w:autoSpaceDE w:val="0"/>
        <w:autoSpaceDN w:val="0"/>
        <w:adjustRightInd w:val="0"/>
        <w:rPr>
          <w:rFonts w:ascii="Bookman Old Style" w:hAnsi="Bookman Old Style" w:cs="TTE1CB6198t00"/>
          <w:sz w:val="24"/>
          <w:szCs w:val="24"/>
        </w:rPr>
      </w:pPr>
    </w:p>
    <w:p w:rsidR="004B6253" w:rsidRPr="00961FEE" w:rsidRDefault="00961FEE" w:rsidP="008E2F44">
      <w:pPr>
        <w:autoSpaceDE w:val="0"/>
        <w:autoSpaceDN w:val="0"/>
        <w:adjustRightInd w:val="0"/>
        <w:rPr>
          <w:rFonts w:ascii="Bookman Old Style" w:hAnsi="Bookman Old Style" w:cs="TTE205B838t00"/>
          <w:sz w:val="24"/>
          <w:szCs w:val="24"/>
        </w:rPr>
      </w:pPr>
      <w:r w:rsidRPr="00961FEE">
        <w:rPr>
          <w:rFonts w:ascii="Bookman Old Style" w:hAnsi="Bookman Old Style" w:cs="TTE205B838t00"/>
          <w:sz w:val="24"/>
          <w:szCs w:val="24"/>
        </w:rPr>
        <w:t>Examples:</w:t>
      </w:r>
    </w:p>
    <w:p w:rsidR="004B6253"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Provocative Questions</w:t>
      </w:r>
    </w:p>
    <w:p w:rsidR="004B6253"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Review of previous lesson(s)</w:t>
      </w:r>
    </w:p>
    <w:p w:rsidR="004B6253"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Picture – Cartoon</w:t>
      </w:r>
    </w:p>
    <w:p w:rsidR="004B6253"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Story</w:t>
      </w:r>
    </w:p>
    <w:p w:rsidR="00AE0340"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Startling or unexpected statement</w:t>
      </w:r>
    </w:p>
    <w:p w:rsidR="004B6253" w:rsidRPr="00961FEE" w:rsidRDefault="004B6253" w:rsidP="008E2F44">
      <w:pPr>
        <w:pStyle w:val="ListParagraph"/>
        <w:numPr>
          <w:ilvl w:val="0"/>
          <w:numId w:val="6"/>
        </w:numPr>
        <w:autoSpaceDE w:val="0"/>
        <w:autoSpaceDN w:val="0"/>
        <w:adjustRightInd w:val="0"/>
        <w:rPr>
          <w:rFonts w:ascii="Bookman Old Style" w:hAnsi="Bookman Old Style" w:cs="TTE1CB6198t00"/>
          <w:sz w:val="24"/>
          <w:szCs w:val="24"/>
        </w:rPr>
      </w:pPr>
      <w:r w:rsidRPr="00961FEE">
        <w:rPr>
          <w:rFonts w:ascii="Bookman Old Style" w:hAnsi="Bookman Old Style" w:cs="TTE1CB6198t00"/>
          <w:sz w:val="24"/>
          <w:szCs w:val="24"/>
        </w:rPr>
        <w:t>Refer students to specific visuals/ graphic organizers/ thinking maps</w:t>
      </w:r>
    </w:p>
    <w:p w:rsidR="00961FEE" w:rsidRPr="00961FEE" w:rsidRDefault="00961FEE" w:rsidP="00611B08">
      <w:pPr>
        <w:autoSpaceDE w:val="0"/>
        <w:autoSpaceDN w:val="0"/>
        <w:adjustRightInd w:val="0"/>
        <w:rPr>
          <w:rFonts w:ascii="Bookman Old Style" w:hAnsi="Bookman Old Style" w:cs="TTE1CB6198t00"/>
          <w:sz w:val="24"/>
          <w:szCs w:val="24"/>
        </w:rPr>
      </w:pPr>
    </w:p>
    <w:p w:rsidR="00FE63D8" w:rsidRPr="00961FEE" w:rsidRDefault="00611B08" w:rsidP="008E2F44">
      <w:pPr>
        <w:spacing w:line="276" w:lineRule="auto"/>
        <w:rPr>
          <w:rFonts w:ascii="Bookman Old Style" w:hAnsi="Bookman Old Style"/>
          <w:b/>
          <w:sz w:val="24"/>
          <w:szCs w:val="24"/>
        </w:rPr>
      </w:pPr>
      <w:r w:rsidRPr="00961FEE">
        <w:rPr>
          <w:rFonts w:ascii="Bookman Old Style" w:hAnsi="Bookman Old Style"/>
          <w:b/>
          <w:sz w:val="24"/>
          <w:szCs w:val="24"/>
        </w:rPr>
        <w:t>Learning Activities</w:t>
      </w:r>
    </w:p>
    <w:p w:rsidR="00392BB9" w:rsidRPr="00961FEE" w:rsidRDefault="00392BB9" w:rsidP="008E2F44">
      <w:pPr>
        <w:spacing w:line="276" w:lineRule="auto"/>
        <w:rPr>
          <w:rFonts w:ascii="Bookman Old Style" w:hAnsi="Bookman Old Style"/>
          <w:sz w:val="24"/>
          <w:szCs w:val="24"/>
        </w:rPr>
      </w:pPr>
      <w:r w:rsidRPr="00961FEE">
        <w:rPr>
          <w:rFonts w:ascii="Bookman Old Style" w:hAnsi="Bookman Old Style"/>
          <w:sz w:val="24"/>
          <w:szCs w:val="24"/>
        </w:rPr>
        <w:t xml:space="preserve">The </w:t>
      </w:r>
      <w:r w:rsidRPr="00961FEE">
        <w:rPr>
          <w:rStyle w:val="yshortcuts1"/>
          <w:rFonts w:ascii="Bookman Old Style" w:hAnsi="Bookman Old Style"/>
          <w:color w:val="auto"/>
          <w:sz w:val="24"/>
          <w:szCs w:val="24"/>
        </w:rPr>
        <w:t>learning activities</w:t>
      </w:r>
      <w:r w:rsidRPr="00961FEE">
        <w:rPr>
          <w:rFonts w:ascii="Bookman Old Style" w:hAnsi="Bookman Old Style"/>
          <w:sz w:val="24"/>
          <w:szCs w:val="24"/>
        </w:rPr>
        <w:t xml:space="preserve"> </w:t>
      </w:r>
      <w:r w:rsidRPr="00961FEE">
        <w:rPr>
          <w:rFonts w:ascii="Bookman Old Style" w:hAnsi="Bookman Old Style"/>
          <w:sz w:val="24"/>
          <w:szCs w:val="24"/>
        </w:rPr>
        <w:t>are the things that students</w:t>
      </w:r>
      <w:r w:rsidRPr="00961FEE">
        <w:rPr>
          <w:rFonts w:ascii="Bookman Old Style" w:hAnsi="Bookman Old Style"/>
          <w:sz w:val="24"/>
          <w:szCs w:val="24"/>
        </w:rPr>
        <w:t xml:space="preserve"> actually do to master the concepts and achieve the goals and objectives.</w:t>
      </w:r>
      <w:r w:rsidRPr="00961FEE">
        <w:rPr>
          <w:rFonts w:ascii="Bookman Old Style" w:hAnsi="Bookman Old Style"/>
          <w:sz w:val="24"/>
          <w:szCs w:val="24"/>
        </w:rPr>
        <w:t xml:space="preserve"> How will you structure the activity to </w:t>
      </w:r>
      <w:proofErr w:type="gramStart"/>
      <w:r w:rsidRPr="00961FEE">
        <w:rPr>
          <w:rFonts w:ascii="Bookman Old Style" w:hAnsi="Bookman Old Style"/>
          <w:sz w:val="24"/>
          <w:szCs w:val="24"/>
        </w:rPr>
        <w:t>ensure  that</w:t>
      </w:r>
      <w:proofErr w:type="gramEnd"/>
      <w:r w:rsidRPr="00961FEE">
        <w:rPr>
          <w:rFonts w:ascii="Bookman Old Style" w:hAnsi="Bookman Old Style"/>
          <w:sz w:val="24"/>
          <w:szCs w:val="24"/>
        </w:rPr>
        <w:t xml:space="preserve"> students are</w:t>
      </w:r>
      <w:r w:rsidRPr="00961FEE">
        <w:rPr>
          <w:rFonts w:ascii="Bookman Old Style" w:hAnsi="Bookman Old Style"/>
          <w:sz w:val="24"/>
          <w:szCs w:val="24"/>
        </w:rPr>
        <w:t xml:space="preserve"> activel</w:t>
      </w:r>
      <w:r w:rsidR="00B95940" w:rsidRPr="00961FEE">
        <w:rPr>
          <w:rFonts w:ascii="Bookman Old Style" w:hAnsi="Bookman Old Style"/>
          <w:sz w:val="24"/>
          <w:szCs w:val="24"/>
        </w:rPr>
        <w:t>y participate in their learning?</w:t>
      </w:r>
      <w:r w:rsidRPr="00961FEE">
        <w:rPr>
          <w:rFonts w:ascii="Bookman Old Style" w:hAnsi="Bookman Old Style"/>
          <w:sz w:val="24"/>
          <w:szCs w:val="24"/>
        </w:rPr>
        <w:t xml:space="preserve"> </w:t>
      </w:r>
      <w:r w:rsidRPr="00961FEE">
        <w:rPr>
          <w:rFonts w:ascii="Bookman Old Style" w:hAnsi="Bookman Old Style"/>
          <w:sz w:val="24"/>
          <w:szCs w:val="24"/>
        </w:rPr>
        <w:t xml:space="preserve"> A</w:t>
      </w:r>
      <w:r w:rsidRPr="00961FEE">
        <w:rPr>
          <w:rFonts w:ascii="Bookman Old Style" w:hAnsi="Bookman Old Style"/>
          <w:sz w:val="24"/>
          <w:szCs w:val="24"/>
        </w:rPr>
        <w:t xml:space="preserve"> </w:t>
      </w:r>
      <w:r w:rsidR="00B95940" w:rsidRPr="00961FEE">
        <w:rPr>
          <w:rFonts w:ascii="Bookman Old Style" w:hAnsi="Bookman Old Style"/>
          <w:sz w:val="24"/>
          <w:szCs w:val="24"/>
        </w:rPr>
        <w:t xml:space="preserve">good </w:t>
      </w:r>
      <w:r w:rsidRPr="00961FEE">
        <w:rPr>
          <w:rFonts w:ascii="Bookman Old Style" w:hAnsi="Bookman Old Style"/>
          <w:sz w:val="24"/>
          <w:szCs w:val="24"/>
        </w:rPr>
        <w:t>lesson plan will explain how the activities teach the concepts</w:t>
      </w:r>
      <w:r w:rsidRPr="00961FEE">
        <w:rPr>
          <w:rFonts w:ascii="Bookman Old Style" w:hAnsi="Bookman Old Style"/>
          <w:sz w:val="24"/>
          <w:szCs w:val="24"/>
        </w:rPr>
        <w:t>.</w:t>
      </w:r>
    </w:p>
    <w:p w:rsidR="00961FEE" w:rsidRPr="00961FEE" w:rsidRDefault="00961FEE" w:rsidP="008E2F44">
      <w:pPr>
        <w:spacing w:line="276" w:lineRule="auto"/>
        <w:rPr>
          <w:rFonts w:ascii="Bookman Old Style" w:hAnsi="Bookman Old Style"/>
          <w:sz w:val="24"/>
          <w:szCs w:val="24"/>
        </w:rPr>
      </w:pPr>
    </w:p>
    <w:p w:rsidR="00611B08" w:rsidRPr="00961FEE" w:rsidRDefault="00392BB9" w:rsidP="008E2F44">
      <w:pPr>
        <w:spacing w:line="276" w:lineRule="auto"/>
        <w:rPr>
          <w:rFonts w:ascii="Bookman Old Style" w:hAnsi="Bookman Old Style"/>
          <w:b/>
          <w:sz w:val="24"/>
          <w:szCs w:val="24"/>
        </w:rPr>
      </w:pPr>
      <w:r w:rsidRPr="00961FEE">
        <w:rPr>
          <w:rFonts w:ascii="Bookman Old Style" w:hAnsi="Bookman Old Style"/>
          <w:b/>
          <w:sz w:val="24"/>
          <w:szCs w:val="24"/>
        </w:rPr>
        <w:t xml:space="preserve">Access for All </w:t>
      </w:r>
    </w:p>
    <w:p w:rsidR="00A8611B" w:rsidRPr="00961FEE" w:rsidRDefault="00392BB9" w:rsidP="008E2F44">
      <w:pPr>
        <w:spacing w:line="276" w:lineRule="auto"/>
        <w:rPr>
          <w:rFonts w:ascii="Bookman Old Style" w:hAnsi="Bookman Old Style"/>
          <w:sz w:val="24"/>
          <w:szCs w:val="24"/>
        </w:rPr>
      </w:pPr>
      <w:r w:rsidRPr="00961FEE">
        <w:rPr>
          <w:rFonts w:ascii="Bookman Old Style" w:hAnsi="Bookman Old Style"/>
          <w:sz w:val="24"/>
          <w:szCs w:val="24"/>
        </w:rPr>
        <w:t>How will you ensure that every student in your class, regardless of ability, is able to access the learning?  There are a variety of differentiation techniques that can be used to assist.</w:t>
      </w:r>
    </w:p>
    <w:p w:rsidR="00961FEE" w:rsidRPr="00961FEE" w:rsidRDefault="00961FEE" w:rsidP="008E2F44">
      <w:pPr>
        <w:spacing w:line="276" w:lineRule="auto"/>
        <w:rPr>
          <w:rFonts w:ascii="Bookman Old Style" w:hAnsi="Bookman Old Style"/>
          <w:b/>
          <w:sz w:val="24"/>
          <w:szCs w:val="24"/>
        </w:rPr>
      </w:pPr>
    </w:p>
    <w:p w:rsidR="00FE63D8" w:rsidRPr="00961FEE" w:rsidRDefault="00480B73" w:rsidP="008E2F44">
      <w:pPr>
        <w:autoSpaceDE w:val="0"/>
        <w:autoSpaceDN w:val="0"/>
        <w:adjustRightInd w:val="0"/>
        <w:jc w:val="both"/>
        <w:rPr>
          <w:rFonts w:ascii="Bookman Old Style" w:hAnsi="Bookman Old Style" w:cs="TTE1CB6198t00"/>
          <w:b/>
          <w:sz w:val="24"/>
          <w:szCs w:val="24"/>
        </w:rPr>
      </w:pPr>
      <w:r w:rsidRPr="00961FEE">
        <w:rPr>
          <w:rFonts w:ascii="Bookman Old Style" w:hAnsi="Bookman Old Style" w:cs="TTE1CB6198t00"/>
          <w:b/>
          <w:sz w:val="24"/>
          <w:szCs w:val="24"/>
        </w:rPr>
        <w:t>Closing Activity/Can I…</w:t>
      </w:r>
    </w:p>
    <w:p w:rsidR="00643B52" w:rsidRPr="00961FEE" w:rsidRDefault="00480B73" w:rsidP="008E2F44">
      <w:pPr>
        <w:rPr>
          <w:rFonts w:ascii="Bookman Old Style" w:eastAsia="Times New Roman" w:hAnsi="Bookman Old Style" w:cs="Times New Roman"/>
          <w:color w:val="333333"/>
          <w:sz w:val="24"/>
          <w:szCs w:val="24"/>
          <w:lang w:val="en"/>
        </w:rPr>
      </w:pPr>
      <w:r w:rsidRPr="00961FEE">
        <w:rPr>
          <w:rFonts w:ascii="Bookman Old Style" w:eastAsia="Times New Roman" w:hAnsi="Bookman Old Style" w:cs="Times New Roman"/>
          <w:color w:val="333333"/>
          <w:sz w:val="24"/>
          <w:szCs w:val="24"/>
          <w:lang w:val="en"/>
        </w:rPr>
        <w:t>The closing activity</w:t>
      </w:r>
      <w:r w:rsidR="004A4D84" w:rsidRPr="00961FEE">
        <w:rPr>
          <w:rFonts w:ascii="Bookman Old Style" w:eastAsia="Times New Roman" w:hAnsi="Bookman Old Style" w:cs="Times New Roman"/>
          <w:color w:val="333333"/>
          <w:sz w:val="24"/>
          <w:szCs w:val="24"/>
          <w:lang w:val="en"/>
        </w:rPr>
        <w:t xml:space="preserve"> is the </w:t>
      </w:r>
      <w:proofErr w:type="gramStart"/>
      <w:r w:rsidR="004A4D84" w:rsidRPr="00961FEE">
        <w:rPr>
          <w:rFonts w:ascii="Bookman Old Style" w:eastAsia="Times New Roman" w:hAnsi="Bookman Old Style" w:cs="Times New Roman"/>
          <w:color w:val="333333"/>
          <w:sz w:val="24"/>
          <w:szCs w:val="24"/>
          <w:lang w:val="en"/>
        </w:rPr>
        <w:t>time</w:t>
      </w:r>
      <w:proofErr w:type="gramEnd"/>
      <w:r w:rsidR="004A4D84" w:rsidRPr="00961FEE">
        <w:rPr>
          <w:rFonts w:ascii="Bookman Old Style" w:eastAsia="Times New Roman" w:hAnsi="Bookman Old Style" w:cs="Times New Roman"/>
          <w:color w:val="333333"/>
          <w:sz w:val="24"/>
          <w:szCs w:val="24"/>
          <w:lang w:val="en"/>
        </w:rPr>
        <w:t xml:space="preserve"> </w:t>
      </w:r>
      <w:r w:rsidR="0023303B" w:rsidRPr="00961FEE">
        <w:rPr>
          <w:rFonts w:ascii="Bookman Old Style" w:eastAsia="Times New Roman" w:hAnsi="Bookman Old Style" w:cs="Times New Roman"/>
          <w:color w:val="333333"/>
          <w:sz w:val="24"/>
          <w:szCs w:val="24"/>
          <w:lang w:val="en"/>
        </w:rPr>
        <w:t>when you wrap up a lesson</w:t>
      </w:r>
      <w:r w:rsidR="004A4D84" w:rsidRPr="00961FEE">
        <w:rPr>
          <w:rFonts w:ascii="Bookman Old Style" w:eastAsia="Times New Roman" w:hAnsi="Bookman Old Style" w:cs="Times New Roman"/>
          <w:color w:val="333333"/>
          <w:sz w:val="24"/>
          <w:szCs w:val="24"/>
          <w:lang w:val="en"/>
        </w:rPr>
        <w:t xml:space="preserve"> and help students organize the information into a meaningful context in their minds. </w:t>
      </w:r>
      <w:r w:rsidR="00643B52" w:rsidRPr="00961FEE">
        <w:rPr>
          <w:rFonts w:ascii="Bookman Old Style" w:hAnsi="Bookman Old Style"/>
          <w:sz w:val="24"/>
          <w:szCs w:val="24"/>
        </w:rPr>
        <w:t xml:space="preserve">Closure activities also help </w:t>
      </w:r>
      <w:r w:rsidR="0023303B" w:rsidRPr="00961FEE">
        <w:rPr>
          <w:rFonts w:ascii="Bookman Old Style" w:hAnsi="Bookman Old Style"/>
          <w:sz w:val="24"/>
          <w:szCs w:val="24"/>
        </w:rPr>
        <w:t>you weave</w:t>
      </w:r>
      <w:r w:rsidR="00643B52" w:rsidRPr="00961FEE">
        <w:rPr>
          <w:rFonts w:ascii="Bookman Old Style" w:hAnsi="Bookman Old Style"/>
          <w:sz w:val="24"/>
          <w:szCs w:val="24"/>
        </w:rPr>
        <w:t xml:space="preserve"> today's lesson with </w:t>
      </w:r>
      <w:proofErr w:type="gramStart"/>
      <w:r w:rsidR="00643B52" w:rsidRPr="00961FEE">
        <w:rPr>
          <w:rFonts w:ascii="Bookman Old Style" w:hAnsi="Bookman Old Style"/>
          <w:sz w:val="24"/>
          <w:szCs w:val="24"/>
        </w:rPr>
        <w:t>yesterday's</w:t>
      </w:r>
      <w:proofErr w:type="gramEnd"/>
      <w:r w:rsidR="00643B52" w:rsidRPr="00961FEE">
        <w:rPr>
          <w:rFonts w:ascii="Bookman Old Style" w:hAnsi="Bookman Old Style"/>
          <w:sz w:val="24"/>
          <w:szCs w:val="24"/>
        </w:rPr>
        <w:t xml:space="preserve"> while providing a look ahead at what tomorrow's will bring. As a deliberate part of your planning process, these activities summarize the current lesson,</w:t>
      </w:r>
      <w:r w:rsidR="004A4D84" w:rsidRPr="00961FEE">
        <w:rPr>
          <w:rFonts w:ascii="Bookman Old Style" w:hAnsi="Bookman Old Style"/>
          <w:sz w:val="24"/>
          <w:szCs w:val="24"/>
        </w:rPr>
        <w:t xml:space="preserve"> provide it context, and build a</w:t>
      </w:r>
      <w:r w:rsidR="00643B52" w:rsidRPr="00961FEE">
        <w:rPr>
          <w:rFonts w:ascii="Bookman Old Style" w:hAnsi="Bookman Old Style"/>
          <w:sz w:val="24"/>
          <w:szCs w:val="24"/>
        </w:rPr>
        <w:t>nticipatio</w:t>
      </w:r>
      <w:r w:rsidR="004A4D84" w:rsidRPr="00961FEE">
        <w:rPr>
          <w:rFonts w:ascii="Bookman Old Style" w:hAnsi="Bookman Old Style"/>
          <w:sz w:val="24"/>
          <w:szCs w:val="24"/>
        </w:rPr>
        <w:t xml:space="preserve">n for the next. </w:t>
      </w:r>
    </w:p>
    <w:p w:rsidR="00643B52" w:rsidRPr="00961FEE" w:rsidRDefault="00643B52" w:rsidP="008E2F44">
      <w:pPr>
        <w:pStyle w:val="NormalWeb"/>
        <w:shd w:val="clear" w:color="auto" w:fill="FFFFFF"/>
        <w:spacing w:before="0" w:beforeAutospacing="0" w:after="0" w:afterAutospacing="0"/>
        <w:rPr>
          <w:rFonts w:ascii="Bookman Old Style" w:hAnsi="Bookman Old Style"/>
          <w:sz w:val="24"/>
          <w:szCs w:val="24"/>
        </w:rPr>
      </w:pPr>
      <w:r w:rsidRPr="00961FEE">
        <w:rPr>
          <w:rFonts w:ascii="Bookman Old Style" w:hAnsi="Bookman Old Style"/>
          <w:b/>
          <w:sz w:val="24"/>
          <w:szCs w:val="24"/>
        </w:rPr>
        <w:t>Reinforcing what students have learned, closure activities also serve as an assessment tool with which to evaluat</w:t>
      </w:r>
      <w:r w:rsidR="004A4D84" w:rsidRPr="00961FEE">
        <w:rPr>
          <w:rFonts w:ascii="Bookman Old Style" w:hAnsi="Bookman Old Style"/>
          <w:b/>
          <w:sz w:val="24"/>
          <w:szCs w:val="24"/>
        </w:rPr>
        <w:t>e your students</w:t>
      </w:r>
      <w:r w:rsidR="0023303B" w:rsidRPr="00961FEE">
        <w:rPr>
          <w:rFonts w:ascii="Bookman Old Style" w:hAnsi="Bookman Old Style"/>
          <w:b/>
          <w:sz w:val="24"/>
          <w:szCs w:val="24"/>
        </w:rPr>
        <w:t>’</w:t>
      </w:r>
      <w:r w:rsidR="00617DC3" w:rsidRPr="00961FEE">
        <w:rPr>
          <w:rFonts w:ascii="Bookman Old Style" w:hAnsi="Bookman Old Style"/>
          <w:b/>
          <w:sz w:val="24"/>
          <w:szCs w:val="24"/>
        </w:rPr>
        <w:t xml:space="preserve"> learning</w:t>
      </w:r>
      <w:r w:rsidR="004A4D84" w:rsidRPr="00961FEE">
        <w:rPr>
          <w:rFonts w:ascii="Bookman Old Style" w:hAnsi="Bookman Old Style"/>
          <w:b/>
          <w:sz w:val="24"/>
          <w:szCs w:val="24"/>
        </w:rPr>
        <w:t>…Did they get it?</w:t>
      </w:r>
      <w:r w:rsidR="004A4D84" w:rsidRPr="00961FEE">
        <w:rPr>
          <w:rFonts w:ascii="Bookman Old Style" w:hAnsi="Bookman Old Style"/>
          <w:sz w:val="24"/>
          <w:szCs w:val="24"/>
        </w:rPr>
        <w:t xml:space="preserve">  It helps a teacher know what needs to be reinforced in future lessons.</w:t>
      </w:r>
    </w:p>
    <w:p w:rsidR="008E2F44" w:rsidRPr="00961FEE" w:rsidRDefault="008E2F44" w:rsidP="008E2F44">
      <w:pPr>
        <w:pStyle w:val="NormalWeb"/>
        <w:shd w:val="clear" w:color="auto" w:fill="FFFFFF"/>
        <w:spacing w:before="0" w:beforeAutospacing="0" w:after="0" w:afterAutospacing="0"/>
        <w:rPr>
          <w:rFonts w:ascii="Bookman Old Style" w:hAnsi="Bookman Old Style"/>
          <w:sz w:val="24"/>
          <w:szCs w:val="24"/>
        </w:rPr>
      </w:pPr>
    </w:p>
    <w:p w:rsidR="006C384D" w:rsidRPr="00961FEE" w:rsidRDefault="004A4D84" w:rsidP="008E2F44">
      <w:pPr>
        <w:autoSpaceDE w:val="0"/>
        <w:autoSpaceDN w:val="0"/>
        <w:adjustRightInd w:val="0"/>
        <w:jc w:val="both"/>
        <w:rPr>
          <w:rFonts w:ascii="Bookman Old Style" w:hAnsi="Bookman Old Style" w:cs="TTE1CB6198t00"/>
          <w:sz w:val="24"/>
          <w:szCs w:val="24"/>
        </w:rPr>
      </w:pPr>
      <w:r w:rsidRPr="00961FEE">
        <w:rPr>
          <w:rFonts w:ascii="Bookman Old Style" w:hAnsi="Bookman Old Style" w:cs="TTE1CB6198t00"/>
          <w:sz w:val="24"/>
          <w:szCs w:val="24"/>
        </w:rPr>
        <w:t>E</w:t>
      </w:r>
      <w:r w:rsidR="008E2F44" w:rsidRPr="00961FEE">
        <w:rPr>
          <w:rFonts w:ascii="Bookman Old Style" w:hAnsi="Bookman Old Style" w:cs="TTE1CB6198t00"/>
          <w:sz w:val="24"/>
          <w:szCs w:val="24"/>
        </w:rPr>
        <w:t xml:space="preserve">xamples: </w:t>
      </w:r>
    </w:p>
    <w:p w:rsidR="008E2F44" w:rsidRPr="00961FEE" w:rsidRDefault="008E2F44" w:rsidP="008E2F44">
      <w:pPr>
        <w:autoSpaceDE w:val="0"/>
        <w:autoSpaceDN w:val="0"/>
        <w:adjustRightInd w:val="0"/>
        <w:jc w:val="both"/>
        <w:rPr>
          <w:rFonts w:ascii="Bookman Old Style" w:hAnsi="Bookman Old Style" w:cs="TTE1CB6198t00"/>
          <w:sz w:val="24"/>
          <w:szCs w:val="24"/>
        </w:rPr>
      </w:pPr>
    </w:p>
    <w:p w:rsidR="006C384D" w:rsidRPr="00961FEE" w:rsidRDefault="0023303B" w:rsidP="008E2F44">
      <w:pPr>
        <w:shd w:val="clear" w:color="auto" w:fill="FFFFFF"/>
        <w:outlineLvl w:val="2"/>
        <w:rPr>
          <w:rFonts w:ascii="Bookman Old Style" w:eastAsia="Times New Roman" w:hAnsi="Bookman Old Style" w:cs="Times New Roman"/>
          <w:b/>
          <w:bCs/>
          <w:sz w:val="24"/>
          <w:szCs w:val="24"/>
        </w:rPr>
      </w:pPr>
      <w:r w:rsidRPr="00961FEE">
        <w:rPr>
          <w:rFonts w:ascii="Bookman Old Style" w:eastAsia="Times New Roman" w:hAnsi="Bookman Old Style" w:cs="Times New Roman"/>
          <w:b/>
          <w:bCs/>
          <w:sz w:val="24"/>
          <w:szCs w:val="24"/>
        </w:rPr>
        <w:t>Ask questions:</w:t>
      </w:r>
    </w:p>
    <w:p w:rsidR="00480B73" w:rsidRPr="00961FEE" w:rsidRDefault="00480B73"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bCs/>
          <w:sz w:val="24"/>
          <w:szCs w:val="24"/>
        </w:rPr>
        <w:t>Refer to the “I can…” statement posted at the beginning of class and have students reflect on how well they have achieved the kid-friendly learning objective on a scale from 1-5.</w:t>
      </w:r>
    </w:p>
    <w:p w:rsidR="00480B73" w:rsidRPr="00961FEE" w:rsidRDefault="006C384D"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color w:val="000000"/>
          <w:sz w:val="24"/>
          <w:szCs w:val="24"/>
        </w:rPr>
        <w:lastRenderedPageBreak/>
        <w:t>How would you summarize today's lesson for someone who wasn't here?</w:t>
      </w:r>
    </w:p>
    <w:p w:rsidR="00480B73" w:rsidRPr="00961FEE" w:rsidRDefault="006C384D"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color w:val="000000"/>
          <w:sz w:val="24"/>
          <w:szCs w:val="24"/>
        </w:rPr>
        <w:t>What was the most significant learning from today?</w:t>
      </w:r>
    </w:p>
    <w:p w:rsidR="00480B73" w:rsidRPr="00961FEE" w:rsidRDefault="006C384D"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color w:val="000000"/>
          <w:sz w:val="24"/>
          <w:szCs w:val="24"/>
        </w:rPr>
        <w:t>What "a-ha" did you have today?</w:t>
      </w:r>
    </w:p>
    <w:p w:rsidR="00480B73" w:rsidRPr="00961FEE" w:rsidRDefault="006C384D"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color w:val="000000"/>
          <w:sz w:val="24"/>
          <w:szCs w:val="24"/>
        </w:rPr>
        <w:t>What was the most difficult concept in today’s lesson?</w:t>
      </w:r>
    </w:p>
    <w:p w:rsidR="006C384D" w:rsidRPr="00961FEE" w:rsidRDefault="006C384D" w:rsidP="008E2F44">
      <w:pPr>
        <w:pStyle w:val="ListParagraph"/>
        <w:numPr>
          <w:ilvl w:val="0"/>
          <w:numId w:val="5"/>
        </w:numPr>
        <w:shd w:val="clear" w:color="auto" w:fill="FFFFFF"/>
        <w:outlineLvl w:val="2"/>
        <w:rPr>
          <w:rFonts w:ascii="Bookman Old Style" w:eastAsia="Times New Roman" w:hAnsi="Bookman Old Style" w:cs="Times New Roman"/>
          <w:bCs/>
          <w:sz w:val="24"/>
          <w:szCs w:val="24"/>
        </w:rPr>
      </w:pPr>
      <w:r w:rsidRPr="00961FEE">
        <w:rPr>
          <w:rFonts w:ascii="Bookman Old Style" w:eastAsia="Times New Roman" w:hAnsi="Bookman Old Style" w:cs="Times New Roman"/>
          <w:color w:val="000000"/>
          <w:sz w:val="24"/>
          <w:szCs w:val="24"/>
        </w:rPr>
        <w:t>What should I review further in our next lesson?</w:t>
      </w:r>
    </w:p>
    <w:p w:rsidR="008E2F44" w:rsidRPr="00961FEE" w:rsidRDefault="008E2F44" w:rsidP="008E2F44">
      <w:pPr>
        <w:pStyle w:val="ListParagraph"/>
        <w:shd w:val="clear" w:color="auto" w:fill="FFFFFF"/>
        <w:outlineLvl w:val="2"/>
        <w:rPr>
          <w:rFonts w:ascii="Bookman Old Style" w:eastAsia="Times New Roman" w:hAnsi="Bookman Old Style" w:cs="Times New Roman"/>
          <w:bCs/>
          <w:sz w:val="24"/>
          <w:szCs w:val="24"/>
        </w:rPr>
      </w:pPr>
    </w:p>
    <w:p w:rsidR="006C384D" w:rsidRPr="00961FEE" w:rsidRDefault="006C384D" w:rsidP="008E2F44">
      <w:pPr>
        <w:shd w:val="clear" w:color="auto" w:fill="FFFFFF"/>
        <w:outlineLvl w:val="2"/>
        <w:rPr>
          <w:rFonts w:ascii="Bookman Old Style" w:eastAsia="Times New Roman" w:hAnsi="Bookman Old Style" w:cs="Times New Roman"/>
          <w:b/>
          <w:bCs/>
          <w:sz w:val="24"/>
          <w:szCs w:val="24"/>
        </w:rPr>
      </w:pPr>
      <w:r w:rsidRPr="00961FEE">
        <w:rPr>
          <w:rFonts w:ascii="Bookman Old Style" w:eastAsia="Times New Roman" w:hAnsi="Bookman Old Style" w:cs="Times New Roman"/>
          <w:b/>
          <w:bCs/>
          <w:sz w:val="24"/>
          <w:szCs w:val="24"/>
        </w:rPr>
        <w:t>Provide a Get-Out-of-Class Ticket</w:t>
      </w:r>
    </w:p>
    <w:p w:rsidR="006C384D" w:rsidRPr="00961FEE" w:rsidRDefault="006C384D" w:rsidP="008E2F44">
      <w:pPr>
        <w:shd w:val="clear" w:color="auto" w:fill="FFFFFF"/>
        <w:rPr>
          <w:rFonts w:ascii="Bookman Old Style" w:eastAsia="Times New Roman" w:hAnsi="Bookman Old Style" w:cs="Times New Roman"/>
          <w:sz w:val="24"/>
          <w:szCs w:val="24"/>
        </w:rPr>
      </w:pPr>
      <w:r w:rsidRPr="00961FEE">
        <w:rPr>
          <w:rFonts w:ascii="Bookman Old Style" w:eastAsia="Times New Roman" w:hAnsi="Bookman Old Style" w:cs="Times New Roman"/>
          <w:color w:val="000000"/>
          <w:sz w:val="24"/>
          <w:szCs w:val="24"/>
        </w:rPr>
        <w:t xml:space="preserve">Ask students to write down one potential TEST QUESTION from today's lesson. Collect them as your students leave </w:t>
      </w:r>
      <w:r w:rsidR="0023303B" w:rsidRPr="00961FEE">
        <w:rPr>
          <w:rFonts w:ascii="Bookman Old Style" w:eastAsia="Times New Roman" w:hAnsi="Bookman Old Style" w:cs="Times New Roman"/>
          <w:color w:val="000000"/>
          <w:sz w:val="24"/>
          <w:szCs w:val="24"/>
        </w:rPr>
        <w:t>the room, a “ticket out the door”</w:t>
      </w:r>
      <w:r w:rsidRPr="00961FEE">
        <w:rPr>
          <w:rFonts w:ascii="Bookman Old Style" w:eastAsia="Times New Roman" w:hAnsi="Bookman Old Style" w:cs="Times New Roman"/>
          <w:color w:val="000000"/>
          <w:sz w:val="24"/>
          <w:szCs w:val="24"/>
        </w:rPr>
        <w:t xml:space="preserve">. Hang on to them. You might want to use one or two on an upcoming unit exam. This also provides a chance to personally connect. Saying goodbye is an opportunity to build up individual relationships with your students which, in turn, helps build up a positive </w:t>
      </w:r>
      <w:hyperlink r:id="rId7" w:tgtFrame="_blank" w:history="1">
        <w:r w:rsidRPr="00961FEE">
          <w:rPr>
            <w:rFonts w:ascii="Bookman Old Style" w:eastAsia="Times New Roman" w:hAnsi="Bookman Old Style" w:cs="Times New Roman"/>
            <w:sz w:val="24"/>
            <w:szCs w:val="24"/>
          </w:rPr>
          <w:t>classroom culture.</w:t>
        </w:r>
      </w:hyperlink>
    </w:p>
    <w:p w:rsidR="0023303B" w:rsidRPr="00961FEE" w:rsidRDefault="0023303B" w:rsidP="008E2F44">
      <w:pPr>
        <w:pStyle w:val="Heading1"/>
        <w:shd w:val="clear" w:color="auto" w:fill="FFFFFF"/>
        <w:spacing w:before="0"/>
        <w:rPr>
          <w:rFonts w:ascii="Bookman Old Style" w:eastAsia="Times New Roman" w:hAnsi="Bookman Old Style" w:cs="Times New Roman"/>
          <w:b w:val="0"/>
          <w:color w:val="auto"/>
          <w:sz w:val="24"/>
          <w:szCs w:val="24"/>
        </w:rPr>
      </w:pPr>
      <w:r w:rsidRPr="00961FEE">
        <w:rPr>
          <w:rFonts w:ascii="Bookman Old Style" w:eastAsia="Times New Roman" w:hAnsi="Bookman Old Style" w:cs="Times New Roman"/>
          <w:b w:val="0"/>
          <w:color w:val="auto"/>
          <w:sz w:val="24"/>
          <w:szCs w:val="24"/>
        </w:rPr>
        <w:t>Excerpt on closure from “</w:t>
      </w:r>
      <w:r w:rsidRPr="00961FEE">
        <w:rPr>
          <w:rFonts w:ascii="Bookman Old Style" w:eastAsia="Times New Roman" w:hAnsi="Bookman Old Style" w:cs="Times New Roman"/>
          <w:b w:val="0"/>
          <w:color w:val="auto"/>
          <w:kern w:val="36"/>
          <w:sz w:val="24"/>
          <w:szCs w:val="24"/>
        </w:rPr>
        <w:t>Closu</w:t>
      </w:r>
      <w:r w:rsidRPr="00961FEE">
        <w:rPr>
          <w:rFonts w:ascii="Bookman Old Style" w:eastAsia="Times New Roman" w:hAnsi="Bookman Old Style" w:cs="Times New Roman"/>
          <w:b w:val="0"/>
          <w:color w:val="auto"/>
          <w:kern w:val="36"/>
          <w:sz w:val="24"/>
          <w:szCs w:val="24"/>
        </w:rPr>
        <w:t xml:space="preserve">re Activities: Making that Last </w:t>
      </w:r>
      <w:r w:rsidRPr="00961FEE">
        <w:rPr>
          <w:rFonts w:ascii="Bookman Old Style" w:eastAsia="Times New Roman" w:hAnsi="Bookman Old Style" w:cs="Times New Roman"/>
          <w:b w:val="0"/>
          <w:color w:val="auto"/>
          <w:kern w:val="36"/>
          <w:sz w:val="24"/>
          <w:szCs w:val="24"/>
        </w:rPr>
        <w:t>Impression</w:t>
      </w:r>
      <w:proofErr w:type="gramStart"/>
      <w:r w:rsidRPr="00961FEE">
        <w:rPr>
          <w:rFonts w:ascii="Bookman Old Style" w:eastAsia="Times New Roman" w:hAnsi="Bookman Old Style" w:cs="Times New Roman"/>
          <w:b w:val="0"/>
          <w:color w:val="auto"/>
          <w:kern w:val="36"/>
          <w:sz w:val="24"/>
          <w:szCs w:val="24"/>
        </w:rPr>
        <w:t xml:space="preserve">”  </w:t>
      </w:r>
      <w:r w:rsidRPr="00961FEE">
        <w:rPr>
          <w:rFonts w:ascii="Bookman Old Style" w:eastAsia="Times New Roman" w:hAnsi="Bookman Old Style" w:cs="Times New Roman"/>
          <w:b w:val="0"/>
          <w:color w:val="auto"/>
          <w:sz w:val="24"/>
          <w:szCs w:val="24"/>
        </w:rPr>
        <w:t>By</w:t>
      </w:r>
      <w:proofErr w:type="gramEnd"/>
      <w:r w:rsidRPr="00961FEE">
        <w:rPr>
          <w:rFonts w:ascii="Bookman Old Style" w:eastAsia="Times New Roman" w:hAnsi="Bookman Old Style" w:cs="Times New Roman"/>
          <w:b w:val="0"/>
          <w:color w:val="auto"/>
          <w:sz w:val="24"/>
          <w:szCs w:val="24"/>
        </w:rPr>
        <w:t xml:space="preserve"> Rod Lucero</w:t>
      </w:r>
    </w:p>
    <w:p w:rsidR="00617DC3" w:rsidRPr="00961FEE" w:rsidRDefault="00617DC3" w:rsidP="008E2F44">
      <w:pPr>
        <w:rPr>
          <w:rFonts w:ascii="Bookman Old Style" w:hAnsi="Bookman Old Style"/>
          <w:sz w:val="24"/>
          <w:szCs w:val="24"/>
        </w:rPr>
      </w:pPr>
    </w:p>
    <w:p w:rsidR="00961FEE" w:rsidRPr="00961FEE" w:rsidRDefault="00961FEE" w:rsidP="008E2F44">
      <w:pPr>
        <w:rPr>
          <w:rFonts w:ascii="Bookman Old Style" w:hAnsi="Bookman Old Style"/>
          <w:sz w:val="24"/>
          <w:szCs w:val="24"/>
        </w:rPr>
      </w:pPr>
    </w:p>
    <w:p w:rsidR="00617DC3" w:rsidRPr="00961FEE" w:rsidRDefault="00617DC3" w:rsidP="008E2F44">
      <w:pPr>
        <w:autoSpaceDE w:val="0"/>
        <w:autoSpaceDN w:val="0"/>
        <w:adjustRightInd w:val="0"/>
        <w:rPr>
          <w:rFonts w:ascii="Bookman Old Style" w:hAnsi="Bookman Old Style" w:cs="Arial"/>
          <w:b/>
          <w:bCs/>
          <w:sz w:val="24"/>
          <w:szCs w:val="24"/>
        </w:rPr>
      </w:pPr>
      <w:r w:rsidRPr="00961FEE">
        <w:rPr>
          <w:rFonts w:ascii="Bookman Old Style" w:hAnsi="Bookman Old Style" w:cs="Arial"/>
          <w:b/>
          <w:bCs/>
          <w:sz w:val="24"/>
          <w:szCs w:val="24"/>
        </w:rPr>
        <w:t xml:space="preserve">What modifications will I make based on my formative assessments?  </w:t>
      </w:r>
      <w:r w:rsidRPr="00961FEE">
        <w:rPr>
          <w:rFonts w:ascii="Bookman Old Style" w:hAnsi="Bookman Old Style" w:cs="Arial"/>
          <w:b/>
          <w:bCs/>
          <w:sz w:val="24"/>
          <w:szCs w:val="24"/>
        </w:rPr>
        <w:t>(</w:t>
      </w:r>
      <w:proofErr w:type="gramStart"/>
      <w:r w:rsidRPr="00961FEE">
        <w:rPr>
          <w:rFonts w:ascii="Bookman Old Style" w:hAnsi="Bookman Old Style" w:cs="Arial"/>
          <w:b/>
          <w:bCs/>
          <w:sz w:val="24"/>
          <w:szCs w:val="24"/>
        </w:rPr>
        <w:t>to</w:t>
      </w:r>
      <w:proofErr w:type="gramEnd"/>
      <w:r w:rsidRPr="00961FEE">
        <w:rPr>
          <w:rFonts w:ascii="Bookman Old Style" w:hAnsi="Bookman Old Style" w:cs="Arial"/>
          <w:b/>
          <w:bCs/>
          <w:sz w:val="24"/>
          <w:szCs w:val="24"/>
        </w:rPr>
        <w:t xml:space="preserve"> be filled in after the lesson is taught)</w:t>
      </w:r>
    </w:p>
    <w:p w:rsidR="00617DC3" w:rsidRPr="00961FEE" w:rsidRDefault="00617DC3" w:rsidP="008E2F44">
      <w:pPr>
        <w:autoSpaceDE w:val="0"/>
        <w:autoSpaceDN w:val="0"/>
        <w:adjustRightInd w:val="0"/>
        <w:rPr>
          <w:rFonts w:ascii="Bookman Old Style" w:hAnsi="Bookman Old Style" w:cs="Arial"/>
          <w:sz w:val="24"/>
          <w:szCs w:val="24"/>
        </w:rPr>
      </w:pPr>
      <w:r w:rsidRPr="00961FEE">
        <w:rPr>
          <w:rFonts w:ascii="Bookman Old Style" w:hAnsi="Bookman Old Style" w:cs="Arial"/>
          <w:sz w:val="24"/>
          <w:szCs w:val="24"/>
        </w:rPr>
        <w:t>What went</w:t>
      </w:r>
      <w:r w:rsidRPr="00961FEE">
        <w:rPr>
          <w:rFonts w:ascii="Bookman Old Style" w:hAnsi="Bookman Old Style" w:cs="Arial"/>
          <w:sz w:val="24"/>
          <w:szCs w:val="24"/>
        </w:rPr>
        <w:t xml:space="preserve"> well (or not)? What unexpected </w:t>
      </w:r>
      <w:r w:rsidRPr="00961FEE">
        <w:rPr>
          <w:rFonts w:ascii="Bookman Old Style" w:hAnsi="Bookman Old Style" w:cs="Arial"/>
          <w:sz w:val="24"/>
          <w:szCs w:val="24"/>
        </w:rPr>
        <w:t>things happe</w:t>
      </w:r>
      <w:r w:rsidRPr="00961FEE">
        <w:rPr>
          <w:rFonts w:ascii="Bookman Old Style" w:hAnsi="Bookman Old Style" w:cs="Arial"/>
          <w:sz w:val="24"/>
          <w:szCs w:val="24"/>
        </w:rPr>
        <w:t>ned</w:t>
      </w:r>
      <w:r w:rsidRPr="00961FEE">
        <w:rPr>
          <w:rFonts w:ascii="Bookman Old Style" w:hAnsi="Bookman Old Style" w:cs="Arial"/>
          <w:sz w:val="24"/>
          <w:szCs w:val="24"/>
        </w:rPr>
        <w:t>? Did the students get out of the lesson what you</w:t>
      </w:r>
      <w:r w:rsidRPr="00961FEE">
        <w:rPr>
          <w:rFonts w:ascii="Bookman Old Style" w:hAnsi="Bookman Old Style" w:cs="Arial"/>
          <w:sz w:val="24"/>
          <w:szCs w:val="24"/>
        </w:rPr>
        <w:t xml:space="preserve"> </w:t>
      </w:r>
      <w:r w:rsidRPr="00961FEE">
        <w:rPr>
          <w:rFonts w:ascii="Bookman Old Style" w:hAnsi="Bookman Old Style" w:cs="Arial"/>
          <w:sz w:val="24"/>
          <w:szCs w:val="24"/>
        </w:rPr>
        <w:t>wanted them to? What would you change to increase stude</w:t>
      </w:r>
      <w:r w:rsidR="00480B73" w:rsidRPr="00961FEE">
        <w:rPr>
          <w:rFonts w:ascii="Bookman Old Style" w:hAnsi="Bookman Old Style" w:cs="Arial"/>
          <w:sz w:val="24"/>
          <w:szCs w:val="24"/>
        </w:rPr>
        <w:t>nt learning</w:t>
      </w:r>
      <w:r w:rsidRPr="00961FEE">
        <w:rPr>
          <w:rFonts w:ascii="Bookman Old Style" w:hAnsi="Bookman Old Style" w:cs="Arial"/>
          <w:sz w:val="24"/>
          <w:szCs w:val="24"/>
        </w:rPr>
        <w:t>?</w:t>
      </w:r>
    </w:p>
    <w:p w:rsidR="0023303B" w:rsidRPr="00961FEE" w:rsidRDefault="0023303B" w:rsidP="008E2F44">
      <w:pPr>
        <w:shd w:val="clear" w:color="auto" w:fill="FFFFFF"/>
        <w:rPr>
          <w:rFonts w:ascii="Bookman Old Style" w:eastAsia="Times New Roman" w:hAnsi="Bookman Old Style" w:cs="Times New Roman"/>
          <w:sz w:val="24"/>
          <w:szCs w:val="24"/>
        </w:rPr>
      </w:pPr>
    </w:p>
    <w:p w:rsidR="006C384D" w:rsidRPr="00961FEE" w:rsidRDefault="006C384D" w:rsidP="008E2F44">
      <w:pPr>
        <w:autoSpaceDE w:val="0"/>
        <w:autoSpaceDN w:val="0"/>
        <w:adjustRightInd w:val="0"/>
        <w:jc w:val="both"/>
        <w:rPr>
          <w:rFonts w:ascii="Bookman Old Style" w:hAnsi="Bookman Old Style" w:cs="TTE1CB6198t00"/>
          <w:sz w:val="24"/>
          <w:szCs w:val="24"/>
        </w:rPr>
      </w:pPr>
    </w:p>
    <w:p w:rsidR="002D45B7" w:rsidRPr="00961FEE" w:rsidRDefault="002D45B7" w:rsidP="008E2F44">
      <w:pPr>
        <w:jc w:val="both"/>
        <w:rPr>
          <w:rFonts w:ascii="Bookman Old Style" w:eastAsia="Times New Roman" w:hAnsi="Bookman Old Style" w:cs="Arial"/>
          <w:color w:val="000000"/>
          <w:sz w:val="24"/>
          <w:szCs w:val="24"/>
        </w:rPr>
      </w:pPr>
    </w:p>
    <w:p w:rsidR="00C057B9" w:rsidRPr="00961FEE" w:rsidRDefault="00C057B9" w:rsidP="008E2F44">
      <w:pPr>
        <w:ind w:left="3600"/>
        <w:jc w:val="both"/>
        <w:rPr>
          <w:rFonts w:ascii="Bookman Old Style" w:eastAsia="Times New Roman" w:hAnsi="Bookman Old Style" w:cs="Arial"/>
          <w:color w:val="000000"/>
          <w:sz w:val="24"/>
          <w:szCs w:val="24"/>
        </w:rPr>
      </w:pPr>
    </w:p>
    <w:p w:rsidR="005F057B" w:rsidRPr="00961FEE" w:rsidRDefault="005F057B" w:rsidP="008E2F44">
      <w:pPr>
        <w:ind w:left="3600"/>
        <w:jc w:val="both"/>
        <w:rPr>
          <w:rFonts w:ascii="Bookman Old Style" w:hAnsi="Bookman Old Style"/>
          <w:sz w:val="24"/>
          <w:szCs w:val="24"/>
        </w:rPr>
      </w:pPr>
      <w:bookmarkStart w:id="0" w:name="_GoBack"/>
      <w:bookmarkEnd w:id="0"/>
    </w:p>
    <w:sectPr w:rsidR="005F057B" w:rsidRPr="00961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TE1CB6198t00">
    <w:panose1 w:val="00000000000000000000"/>
    <w:charset w:val="00"/>
    <w:family w:val="auto"/>
    <w:notTrueType/>
    <w:pitch w:val="default"/>
    <w:sig w:usb0="00000003" w:usb1="00000000" w:usb2="00000000" w:usb3="00000000" w:csb0="00000001" w:csb1="00000000"/>
  </w:font>
  <w:font w:name="TTE205B838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790"/>
    <w:multiLevelType w:val="hybridMultilevel"/>
    <w:tmpl w:val="D66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3237F"/>
    <w:multiLevelType w:val="multilevel"/>
    <w:tmpl w:val="F4F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F1E35"/>
    <w:multiLevelType w:val="hybridMultilevel"/>
    <w:tmpl w:val="38AC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C51502"/>
    <w:multiLevelType w:val="multilevel"/>
    <w:tmpl w:val="578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54FF7"/>
    <w:multiLevelType w:val="multilevel"/>
    <w:tmpl w:val="D46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B84B03"/>
    <w:multiLevelType w:val="multilevel"/>
    <w:tmpl w:val="E9F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02"/>
    <w:rsid w:val="00085FAA"/>
    <w:rsid w:val="000C6C21"/>
    <w:rsid w:val="0023303B"/>
    <w:rsid w:val="002D45B7"/>
    <w:rsid w:val="00392BB9"/>
    <w:rsid w:val="00480B73"/>
    <w:rsid w:val="004A4D84"/>
    <w:rsid w:val="004B6253"/>
    <w:rsid w:val="004B76B9"/>
    <w:rsid w:val="005917C4"/>
    <w:rsid w:val="005F057B"/>
    <w:rsid w:val="00611B08"/>
    <w:rsid w:val="00617DC3"/>
    <w:rsid w:val="00643B52"/>
    <w:rsid w:val="006A1363"/>
    <w:rsid w:val="006A16AA"/>
    <w:rsid w:val="006C384D"/>
    <w:rsid w:val="008E2F44"/>
    <w:rsid w:val="00961FEE"/>
    <w:rsid w:val="00A055BB"/>
    <w:rsid w:val="00A8611B"/>
    <w:rsid w:val="00AD628B"/>
    <w:rsid w:val="00AE0340"/>
    <w:rsid w:val="00B647A5"/>
    <w:rsid w:val="00B95940"/>
    <w:rsid w:val="00BA4A02"/>
    <w:rsid w:val="00C057B9"/>
    <w:rsid w:val="00DB58BF"/>
    <w:rsid w:val="00E87720"/>
    <w:rsid w:val="00F3385F"/>
    <w:rsid w:val="00FE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BA4A0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A02"/>
    <w:rPr>
      <w:b/>
      <w:bCs/>
    </w:rPr>
  </w:style>
  <w:style w:type="paragraph" w:customStyle="1" w:styleId="style3">
    <w:name w:val="style3"/>
    <w:basedOn w:val="Normal"/>
    <w:rsid w:val="002D45B7"/>
    <w:pPr>
      <w:spacing w:before="100" w:beforeAutospacing="1" w:after="100" w:afterAutospacing="1"/>
    </w:pPr>
    <w:rPr>
      <w:rFonts w:ascii="Times New Roman" w:eastAsia="Times New Roman" w:hAnsi="Times New Roman" w:cs="Times New Roman"/>
      <w:color w:val="000000"/>
      <w:sz w:val="24"/>
      <w:szCs w:val="24"/>
    </w:rPr>
  </w:style>
  <w:style w:type="character" w:customStyle="1" w:styleId="style21">
    <w:name w:val="style21"/>
    <w:basedOn w:val="DefaultParagraphFont"/>
    <w:rsid w:val="002D45B7"/>
    <w:rPr>
      <w:rFonts w:ascii="Arial" w:hAnsi="Arial" w:cs="Arial" w:hint="default"/>
      <w:sz w:val="23"/>
      <w:szCs w:val="23"/>
    </w:rPr>
  </w:style>
  <w:style w:type="paragraph" w:styleId="BalloonText">
    <w:name w:val="Balloon Text"/>
    <w:basedOn w:val="Normal"/>
    <w:link w:val="BalloonTextChar"/>
    <w:uiPriority w:val="99"/>
    <w:semiHidden/>
    <w:unhideWhenUsed/>
    <w:rsid w:val="00FE63D8"/>
    <w:rPr>
      <w:rFonts w:ascii="Tahoma" w:hAnsi="Tahoma" w:cs="Tahoma"/>
      <w:sz w:val="16"/>
      <w:szCs w:val="16"/>
    </w:rPr>
  </w:style>
  <w:style w:type="character" w:customStyle="1" w:styleId="BalloonTextChar">
    <w:name w:val="Balloon Text Char"/>
    <w:basedOn w:val="DefaultParagraphFont"/>
    <w:link w:val="BalloonText"/>
    <w:uiPriority w:val="99"/>
    <w:semiHidden/>
    <w:rsid w:val="00FE63D8"/>
    <w:rPr>
      <w:rFonts w:ascii="Tahoma" w:hAnsi="Tahoma" w:cs="Tahoma"/>
      <w:sz w:val="16"/>
      <w:szCs w:val="16"/>
    </w:rPr>
  </w:style>
  <w:style w:type="paragraph" w:styleId="NormalWeb">
    <w:name w:val="Normal (Web)"/>
    <w:basedOn w:val="Normal"/>
    <w:uiPriority w:val="99"/>
    <w:semiHidden/>
    <w:unhideWhenUsed/>
    <w:rsid w:val="00643B52"/>
    <w:pPr>
      <w:spacing w:before="100" w:beforeAutospacing="1" w:after="100" w:afterAutospacing="1"/>
    </w:pPr>
    <w:rPr>
      <w:rFonts w:ascii="Verdana" w:eastAsia="Times New Roman" w:hAnsi="Verdana" w:cs="Times New Roman"/>
      <w:color w:val="000000"/>
    </w:rPr>
  </w:style>
  <w:style w:type="character" w:customStyle="1" w:styleId="Heading1Char">
    <w:name w:val="Heading 1 Char"/>
    <w:basedOn w:val="DefaultParagraphFont"/>
    <w:link w:val="Heading1"/>
    <w:uiPriority w:val="9"/>
    <w:rsid w:val="002330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0B73"/>
    <w:pPr>
      <w:ind w:left="720"/>
      <w:contextualSpacing/>
    </w:pPr>
  </w:style>
  <w:style w:type="character" w:customStyle="1" w:styleId="yshortcuts1">
    <w:name w:val="yshortcuts1"/>
    <w:basedOn w:val="DefaultParagraphFont"/>
    <w:rsid w:val="00392BB9"/>
    <w:rPr>
      <w:color w:val="3663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0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BA4A0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A02"/>
    <w:rPr>
      <w:b/>
      <w:bCs/>
    </w:rPr>
  </w:style>
  <w:style w:type="paragraph" w:customStyle="1" w:styleId="style3">
    <w:name w:val="style3"/>
    <w:basedOn w:val="Normal"/>
    <w:rsid w:val="002D45B7"/>
    <w:pPr>
      <w:spacing w:before="100" w:beforeAutospacing="1" w:after="100" w:afterAutospacing="1"/>
    </w:pPr>
    <w:rPr>
      <w:rFonts w:ascii="Times New Roman" w:eastAsia="Times New Roman" w:hAnsi="Times New Roman" w:cs="Times New Roman"/>
      <w:color w:val="000000"/>
      <w:sz w:val="24"/>
      <w:szCs w:val="24"/>
    </w:rPr>
  </w:style>
  <w:style w:type="character" w:customStyle="1" w:styleId="style21">
    <w:name w:val="style21"/>
    <w:basedOn w:val="DefaultParagraphFont"/>
    <w:rsid w:val="002D45B7"/>
    <w:rPr>
      <w:rFonts w:ascii="Arial" w:hAnsi="Arial" w:cs="Arial" w:hint="default"/>
      <w:sz w:val="23"/>
      <w:szCs w:val="23"/>
    </w:rPr>
  </w:style>
  <w:style w:type="paragraph" w:styleId="BalloonText">
    <w:name w:val="Balloon Text"/>
    <w:basedOn w:val="Normal"/>
    <w:link w:val="BalloonTextChar"/>
    <w:uiPriority w:val="99"/>
    <w:semiHidden/>
    <w:unhideWhenUsed/>
    <w:rsid w:val="00FE63D8"/>
    <w:rPr>
      <w:rFonts w:ascii="Tahoma" w:hAnsi="Tahoma" w:cs="Tahoma"/>
      <w:sz w:val="16"/>
      <w:szCs w:val="16"/>
    </w:rPr>
  </w:style>
  <w:style w:type="character" w:customStyle="1" w:styleId="BalloonTextChar">
    <w:name w:val="Balloon Text Char"/>
    <w:basedOn w:val="DefaultParagraphFont"/>
    <w:link w:val="BalloonText"/>
    <w:uiPriority w:val="99"/>
    <w:semiHidden/>
    <w:rsid w:val="00FE63D8"/>
    <w:rPr>
      <w:rFonts w:ascii="Tahoma" w:hAnsi="Tahoma" w:cs="Tahoma"/>
      <w:sz w:val="16"/>
      <w:szCs w:val="16"/>
    </w:rPr>
  </w:style>
  <w:style w:type="paragraph" w:styleId="NormalWeb">
    <w:name w:val="Normal (Web)"/>
    <w:basedOn w:val="Normal"/>
    <w:uiPriority w:val="99"/>
    <w:semiHidden/>
    <w:unhideWhenUsed/>
    <w:rsid w:val="00643B52"/>
    <w:pPr>
      <w:spacing w:before="100" w:beforeAutospacing="1" w:after="100" w:afterAutospacing="1"/>
    </w:pPr>
    <w:rPr>
      <w:rFonts w:ascii="Verdana" w:eastAsia="Times New Roman" w:hAnsi="Verdana" w:cs="Times New Roman"/>
      <w:color w:val="000000"/>
    </w:rPr>
  </w:style>
  <w:style w:type="character" w:customStyle="1" w:styleId="Heading1Char">
    <w:name w:val="Heading 1 Char"/>
    <w:basedOn w:val="DefaultParagraphFont"/>
    <w:link w:val="Heading1"/>
    <w:uiPriority w:val="9"/>
    <w:rsid w:val="0023303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0B73"/>
    <w:pPr>
      <w:ind w:left="720"/>
      <w:contextualSpacing/>
    </w:pPr>
  </w:style>
  <w:style w:type="character" w:customStyle="1" w:styleId="yshortcuts1">
    <w:name w:val="yshortcuts1"/>
    <w:basedOn w:val="DefaultParagraphFont"/>
    <w:rsid w:val="00392BB9"/>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94">
      <w:bodyDiv w:val="1"/>
      <w:marLeft w:val="0"/>
      <w:marRight w:val="0"/>
      <w:marTop w:val="0"/>
      <w:marBottom w:val="0"/>
      <w:divBdr>
        <w:top w:val="single" w:sz="24" w:space="0" w:color="FF3300"/>
        <w:left w:val="none" w:sz="0" w:space="0" w:color="auto"/>
        <w:bottom w:val="none" w:sz="0" w:space="0" w:color="auto"/>
        <w:right w:val="none" w:sz="0" w:space="0" w:color="auto"/>
      </w:divBdr>
      <w:divsChild>
        <w:div w:id="1014310187">
          <w:marLeft w:val="0"/>
          <w:marRight w:val="0"/>
          <w:marTop w:val="0"/>
          <w:marBottom w:val="180"/>
          <w:divBdr>
            <w:top w:val="none" w:sz="0" w:space="0" w:color="auto"/>
            <w:left w:val="none" w:sz="0" w:space="0" w:color="auto"/>
            <w:bottom w:val="none" w:sz="0" w:space="0" w:color="auto"/>
            <w:right w:val="none" w:sz="0" w:space="0" w:color="auto"/>
          </w:divBdr>
          <w:divsChild>
            <w:div w:id="1621448131">
              <w:marLeft w:val="0"/>
              <w:marRight w:val="0"/>
              <w:marTop w:val="0"/>
              <w:marBottom w:val="0"/>
              <w:divBdr>
                <w:top w:val="none" w:sz="0" w:space="0" w:color="auto"/>
                <w:left w:val="none" w:sz="0" w:space="0" w:color="auto"/>
                <w:bottom w:val="none" w:sz="0" w:space="0" w:color="auto"/>
                <w:right w:val="none" w:sz="0" w:space="0" w:color="auto"/>
              </w:divBdr>
              <w:divsChild>
                <w:div w:id="586502803">
                  <w:marLeft w:val="0"/>
                  <w:marRight w:val="0"/>
                  <w:marTop w:val="0"/>
                  <w:marBottom w:val="0"/>
                  <w:divBdr>
                    <w:top w:val="none" w:sz="0" w:space="0" w:color="auto"/>
                    <w:left w:val="none" w:sz="0" w:space="0" w:color="auto"/>
                    <w:bottom w:val="none" w:sz="0" w:space="0" w:color="auto"/>
                    <w:right w:val="none" w:sz="0" w:space="0" w:color="auto"/>
                  </w:divBdr>
                  <w:divsChild>
                    <w:div w:id="1463234864">
                      <w:marLeft w:val="0"/>
                      <w:marRight w:val="-5130"/>
                      <w:marTop w:val="0"/>
                      <w:marBottom w:val="0"/>
                      <w:divBdr>
                        <w:top w:val="none" w:sz="0" w:space="0" w:color="auto"/>
                        <w:left w:val="none" w:sz="0" w:space="0" w:color="auto"/>
                        <w:bottom w:val="none" w:sz="0" w:space="0" w:color="auto"/>
                        <w:right w:val="none" w:sz="0" w:space="0" w:color="auto"/>
                      </w:divBdr>
                      <w:divsChild>
                        <w:div w:id="1444880675">
                          <w:marLeft w:val="0"/>
                          <w:marRight w:val="0"/>
                          <w:marTop w:val="360"/>
                          <w:marBottom w:val="360"/>
                          <w:divBdr>
                            <w:top w:val="none" w:sz="0" w:space="0" w:color="auto"/>
                            <w:left w:val="none" w:sz="0" w:space="0" w:color="auto"/>
                            <w:bottom w:val="none" w:sz="0" w:space="0" w:color="auto"/>
                            <w:right w:val="none" w:sz="0" w:space="0" w:color="auto"/>
                          </w:divBdr>
                          <w:divsChild>
                            <w:div w:id="12564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88249">
      <w:bodyDiv w:val="1"/>
      <w:marLeft w:val="0"/>
      <w:marRight w:val="0"/>
      <w:marTop w:val="0"/>
      <w:marBottom w:val="0"/>
      <w:divBdr>
        <w:top w:val="none" w:sz="0" w:space="0" w:color="auto"/>
        <w:left w:val="none" w:sz="0" w:space="0" w:color="auto"/>
        <w:bottom w:val="none" w:sz="0" w:space="0" w:color="auto"/>
        <w:right w:val="none" w:sz="0" w:space="0" w:color="auto"/>
      </w:divBdr>
      <w:divsChild>
        <w:div w:id="1120299026">
          <w:marLeft w:val="0"/>
          <w:marRight w:val="0"/>
          <w:marTop w:val="150"/>
          <w:marBottom w:val="150"/>
          <w:divBdr>
            <w:top w:val="none" w:sz="0" w:space="0" w:color="auto"/>
            <w:left w:val="single" w:sz="6" w:space="0" w:color="1A5829"/>
            <w:bottom w:val="single" w:sz="6" w:space="0" w:color="1A5829"/>
            <w:right w:val="single" w:sz="6" w:space="0" w:color="1A5829"/>
          </w:divBdr>
          <w:divsChild>
            <w:div w:id="17542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1009">
      <w:bodyDiv w:val="1"/>
      <w:marLeft w:val="0"/>
      <w:marRight w:val="0"/>
      <w:marTop w:val="0"/>
      <w:marBottom w:val="0"/>
      <w:divBdr>
        <w:top w:val="none" w:sz="0" w:space="0" w:color="auto"/>
        <w:left w:val="none" w:sz="0" w:space="0" w:color="auto"/>
        <w:bottom w:val="none" w:sz="0" w:space="0" w:color="auto"/>
        <w:right w:val="none" w:sz="0" w:space="0" w:color="auto"/>
      </w:divBdr>
      <w:divsChild>
        <w:div w:id="1702973658">
          <w:marLeft w:val="0"/>
          <w:marRight w:val="0"/>
          <w:marTop w:val="150"/>
          <w:marBottom w:val="150"/>
          <w:divBdr>
            <w:top w:val="none" w:sz="0" w:space="0" w:color="auto"/>
            <w:left w:val="single" w:sz="6" w:space="0" w:color="1A5829"/>
            <w:bottom w:val="single" w:sz="6" w:space="0" w:color="1A5829"/>
            <w:right w:val="single" w:sz="6" w:space="0" w:color="1A5829"/>
          </w:divBdr>
          <w:divsChild>
            <w:div w:id="4005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506">
      <w:bodyDiv w:val="1"/>
      <w:marLeft w:val="0"/>
      <w:marRight w:val="0"/>
      <w:marTop w:val="0"/>
      <w:marBottom w:val="0"/>
      <w:divBdr>
        <w:top w:val="none" w:sz="0" w:space="0" w:color="auto"/>
        <w:left w:val="none" w:sz="0" w:space="0" w:color="auto"/>
        <w:bottom w:val="none" w:sz="0" w:space="0" w:color="auto"/>
        <w:right w:val="none" w:sz="0" w:space="0" w:color="auto"/>
      </w:divBdr>
      <w:divsChild>
        <w:div w:id="1896964356">
          <w:marLeft w:val="0"/>
          <w:marRight w:val="0"/>
          <w:marTop w:val="150"/>
          <w:marBottom w:val="150"/>
          <w:divBdr>
            <w:top w:val="none" w:sz="0" w:space="0" w:color="auto"/>
            <w:left w:val="single" w:sz="6" w:space="0" w:color="1A5829"/>
            <w:bottom w:val="single" w:sz="6" w:space="0" w:color="1A5829"/>
            <w:right w:val="single" w:sz="6" w:space="0" w:color="1A5829"/>
          </w:divBdr>
          <w:divsChild>
            <w:div w:id="14053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eaching.colostate.edu/tips/tip.cfm?tipid=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Colleen Viggiano</cp:lastModifiedBy>
  <cp:revision>2</cp:revision>
  <cp:lastPrinted>2013-04-30T20:02:00Z</cp:lastPrinted>
  <dcterms:created xsi:type="dcterms:W3CDTF">2013-05-01T10:40:00Z</dcterms:created>
  <dcterms:modified xsi:type="dcterms:W3CDTF">2013-05-01T10:40:00Z</dcterms:modified>
</cp:coreProperties>
</file>