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18" w:rsidRDefault="00BC5EF8" w:rsidP="005E6B1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-287655</wp:posOffset>
            </wp:positionV>
            <wp:extent cx="2202180" cy="520700"/>
            <wp:effectExtent l="0" t="0" r="7620" b="0"/>
            <wp:wrapSquare wrapText="bothSides"/>
            <wp:docPr id="1" name="Picture 1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EF8" w:rsidRDefault="00BC5EF8" w:rsidP="005E6B18">
      <w:pPr>
        <w:rPr>
          <w:rFonts w:ascii="Bookman Old Style" w:hAnsi="Bookman Old Style"/>
          <w:b/>
          <w:sz w:val="24"/>
          <w:szCs w:val="24"/>
        </w:rPr>
      </w:pPr>
    </w:p>
    <w:p w:rsidR="00BC5EF8" w:rsidRDefault="00BC5EF8" w:rsidP="005E6B18">
      <w:pPr>
        <w:rPr>
          <w:rFonts w:ascii="Bookman Old Style" w:hAnsi="Bookman Old Style"/>
          <w:b/>
          <w:sz w:val="24"/>
          <w:szCs w:val="24"/>
        </w:rPr>
      </w:pPr>
    </w:p>
    <w:p w:rsidR="005E6B18" w:rsidRDefault="005E6B18" w:rsidP="005E6B18">
      <w:pPr>
        <w:rPr>
          <w:rFonts w:ascii="Bookman Old Style" w:hAnsi="Bookman Old Style"/>
          <w:b/>
          <w:sz w:val="24"/>
          <w:szCs w:val="24"/>
        </w:rPr>
      </w:pPr>
      <w:r w:rsidRPr="001816A2">
        <w:rPr>
          <w:rFonts w:ascii="Bookman Old Style" w:hAnsi="Bookman Old Style"/>
          <w:b/>
          <w:sz w:val="24"/>
          <w:szCs w:val="24"/>
        </w:rPr>
        <w:t>Assessments to be used for APPR</w:t>
      </w:r>
    </w:p>
    <w:p w:rsidR="0057269D" w:rsidRPr="001816A2" w:rsidRDefault="0057269D" w:rsidP="005E6B1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2013-2014 School Year</w:t>
      </w:r>
    </w:p>
    <w:tbl>
      <w:tblPr>
        <w:tblStyle w:val="TableGrid"/>
        <w:tblpPr w:leftFromText="180" w:rightFromText="180" w:vertAnchor="page" w:horzAnchor="margin" w:tblpY="3450"/>
        <w:tblW w:w="0" w:type="auto"/>
        <w:tblLook w:val="04A0" w:firstRow="1" w:lastRow="0" w:firstColumn="1" w:lastColumn="0" w:noHBand="0" w:noVBand="1"/>
      </w:tblPr>
      <w:tblGrid>
        <w:gridCol w:w="2386"/>
        <w:gridCol w:w="2426"/>
        <w:gridCol w:w="2561"/>
        <w:gridCol w:w="2203"/>
      </w:tblGrid>
      <w:tr w:rsidR="0057269D" w:rsidTr="0057269D">
        <w:trPr>
          <w:tblHeader/>
        </w:trPr>
        <w:tc>
          <w:tcPr>
            <w:tcW w:w="2386" w:type="dxa"/>
            <w:vAlign w:val="center"/>
          </w:tcPr>
          <w:p w:rsidR="0057269D" w:rsidRPr="00711734" w:rsidRDefault="0057269D" w:rsidP="0057269D">
            <w:pPr>
              <w:rPr>
                <w:rFonts w:ascii="Bookman Old Style" w:hAnsi="Bookman Old Style"/>
                <w:b/>
              </w:rPr>
            </w:pPr>
            <w:r w:rsidRPr="00711734">
              <w:rPr>
                <w:rFonts w:ascii="Bookman Old Style" w:hAnsi="Bookman Old Style"/>
                <w:b/>
              </w:rPr>
              <w:t>Grade Level</w:t>
            </w:r>
          </w:p>
        </w:tc>
        <w:tc>
          <w:tcPr>
            <w:tcW w:w="2426" w:type="dxa"/>
            <w:vAlign w:val="center"/>
          </w:tcPr>
          <w:p w:rsidR="0057269D" w:rsidRPr="00711734" w:rsidRDefault="0057269D" w:rsidP="0057269D">
            <w:pPr>
              <w:rPr>
                <w:rFonts w:ascii="Bookman Old Style" w:hAnsi="Bookman Old Style"/>
                <w:b/>
              </w:rPr>
            </w:pPr>
            <w:r w:rsidRPr="00711734">
              <w:rPr>
                <w:rFonts w:ascii="Bookman Old Style" w:hAnsi="Bookman Old Style"/>
                <w:b/>
              </w:rPr>
              <w:t>Subject</w:t>
            </w:r>
          </w:p>
        </w:tc>
        <w:tc>
          <w:tcPr>
            <w:tcW w:w="2561" w:type="dxa"/>
            <w:vAlign w:val="center"/>
          </w:tcPr>
          <w:p w:rsidR="0057269D" w:rsidRPr="00711734" w:rsidRDefault="0057269D" w:rsidP="0057269D">
            <w:pPr>
              <w:rPr>
                <w:rFonts w:ascii="Bookman Old Style" w:hAnsi="Bookman Old Style"/>
                <w:b/>
              </w:rPr>
            </w:pPr>
            <w:r w:rsidRPr="00711734">
              <w:rPr>
                <w:rFonts w:ascii="Bookman Old Style" w:hAnsi="Bookman Old Style"/>
                <w:b/>
              </w:rPr>
              <w:t>Assessment for Student Growth (SLO)</w:t>
            </w:r>
          </w:p>
        </w:tc>
        <w:tc>
          <w:tcPr>
            <w:tcW w:w="2203" w:type="dxa"/>
          </w:tcPr>
          <w:p w:rsidR="0057269D" w:rsidRPr="00711734" w:rsidRDefault="0057269D" w:rsidP="0057269D">
            <w:pPr>
              <w:rPr>
                <w:rFonts w:ascii="Bookman Old Style" w:hAnsi="Bookman Old Style"/>
                <w:b/>
              </w:rPr>
            </w:pPr>
            <w:r w:rsidRPr="00711734">
              <w:rPr>
                <w:rFonts w:ascii="Bookman Old Style" w:hAnsi="Bookman Old Style"/>
                <w:b/>
              </w:rPr>
              <w:t>Assessment for Local Achievement (LAT)</w:t>
            </w:r>
          </w:p>
        </w:tc>
      </w:tr>
      <w:tr w:rsidR="0057269D" w:rsidTr="0057269D">
        <w:tc>
          <w:tcPr>
            <w:tcW w:w="2386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K-2</w:t>
            </w:r>
          </w:p>
        </w:tc>
        <w:tc>
          <w:tcPr>
            <w:tcW w:w="2426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ELA</w:t>
            </w:r>
          </w:p>
        </w:tc>
        <w:tc>
          <w:tcPr>
            <w:tcW w:w="2561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STAR Early Literacy Assessment</w:t>
            </w:r>
          </w:p>
        </w:tc>
        <w:tc>
          <w:tcPr>
            <w:tcW w:w="2203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District-developed assessment of writing skills using 6+1 rubric </w:t>
            </w:r>
          </w:p>
        </w:tc>
      </w:tr>
      <w:tr w:rsidR="0057269D" w:rsidTr="0057269D"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ELA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NYS State Assessment in ELA</w:t>
            </w:r>
          </w:p>
        </w:tc>
        <w:tc>
          <w:tcPr>
            <w:tcW w:w="2203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SRI</w:t>
            </w:r>
          </w:p>
        </w:tc>
      </w:tr>
      <w:tr w:rsidR="0057269D" w:rsidTr="0057269D">
        <w:tc>
          <w:tcPr>
            <w:tcW w:w="2386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4-8 </w:t>
            </w:r>
          </w:p>
        </w:tc>
        <w:tc>
          <w:tcPr>
            <w:tcW w:w="2426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ELA</w:t>
            </w:r>
          </w:p>
        </w:tc>
        <w:tc>
          <w:tcPr>
            <w:tcW w:w="2561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NYS Assessment in ELA</w:t>
            </w:r>
          </w:p>
        </w:tc>
        <w:tc>
          <w:tcPr>
            <w:tcW w:w="2203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Scholastic Reading Inventory</w:t>
            </w:r>
          </w:p>
        </w:tc>
      </w:tr>
      <w:tr w:rsidR="0057269D" w:rsidTr="0057269D">
        <w:tc>
          <w:tcPr>
            <w:tcW w:w="2386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9, 10, &amp; 12</w:t>
            </w:r>
          </w:p>
        </w:tc>
        <w:tc>
          <w:tcPr>
            <w:tcW w:w="2426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ELA</w:t>
            </w:r>
          </w:p>
        </w:tc>
        <w:tc>
          <w:tcPr>
            <w:tcW w:w="2561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Scholastic Reading Inventory (SRI) or Scholastic Phonics Inventory (SPI)</w:t>
            </w:r>
          </w:p>
        </w:tc>
        <w:tc>
          <w:tcPr>
            <w:tcW w:w="2203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 of writing skills</w:t>
            </w:r>
          </w:p>
        </w:tc>
      </w:tr>
      <w:tr w:rsidR="0057269D" w:rsidTr="0057269D"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ELA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Regents Exam</w:t>
            </w:r>
          </w:p>
        </w:tc>
        <w:tc>
          <w:tcPr>
            <w:tcW w:w="2203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Scholastic Reading Inventory (SRI)</w:t>
            </w:r>
          </w:p>
        </w:tc>
      </w:tr>
      <w:tr w:rsidR="0057269D" w:rsidTr="0057269D">
        <w:tc>
          <w:tcPr>
            <w:tcW w:w="2386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K-2</w:t>
            </w:r>
          </w:p>
        </w:tc>
        <w:tc>
          <w:tcPr>
            <w:tcW w:w="2426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Math</w:t>
            </w:r>
          </w:p>
        </w:tc>
        <w:tc>
          <w:tcPr>
            <w:tcW w:w="2561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STAR Early Literacy/Numeracy Assessment </w:t>
            </w:r>
          </w:p>
        </w:tc>
        <w:tc>
          <w:tcPr>
            <w:tcW w:w="2203" w:type="dxa"/>
          </w:tcPr>
          <w:p w:rsidR="0057269D" w:rsidRPr="00711734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  <w:tr w:rsidR="002D399F" w:rsidTr="0057269D">
        <w:tc>
          <w:tcPr>
            <w:tcW w:w="2386" w:type="dxa"/>
          </w:tcPr>
          <w:p w:rsidR="002D399F" w:rsidRDefault="002D399F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Foundations of Algebra</w:t>
            </w:r>
          </w:p>
        </w:tc>
        <w:tc>
          <w:tcPr>
            <w:tcW w:w="2426" w:type="dxa"/>
          </w:tcPr>
          <w:p w:rsidR="002D399F" w:rsidRDefault="002D399F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Math</w:t>
            </w:r>
          </w:p>
        </w:tc>
        <w:tc>
          <w:tcPr>
            <w:tcW w:w="2561" w:type="dxa"/>
          </w:tcPr>
          <w:p w:rsidR="002D399F" w:rsidRDefault="002D399F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  <w:tc>
          <w:tcPr>
            <w:tcW w:w="2203" w:type="dxa"/>
          </w:tcPr>
          <w:p w:rsidR="002D399F" w:rsidRDefault="002D399F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STAR</w:t>
            </w:r>
          </w:p>
        </w:tc>
      </w:tr>
      <w:tr w:rsidR="0057269D" w:rsidTr="0057269D">
        <w:tc>
          <w:tcPr>
            <w:tcW w:w="2386" w:type="dxa"/>
          </w:tcPr>
          <w:p w:rsidR="0057269D" w:rsidRDefault="000965EA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57269D">
              <w:rPr>
                <w:rFonts w:ascii="Bookman Old Style" w:hAnsi="Bookman Old Style"/>
              </w:rPr>
              <w:t>-8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Math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NYS Assessment in Math</w:t>
            </w:r>
          </w:p>
        </w:tc>
        <w:tc>
          <w:tcPr>
            <w:tcW w:w="2203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STAR Assessment</w:t>
            </w:r>
          </w:p>
        </w:tc>
      </w:tr>
      <w:tr w:rsidR="0057269D" w:rsidTr="0057269D"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Integrated Algebra, Geometry, Algebra/Trig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Math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Regents Exam</w:t>
            </w:r>
          </w:p>
        </w:tc>
        <w:tc>
          <w:tcPr>
            <w:tcW w:w="2203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STAR Assessment</w:t>
            </w:r>
          </w:p>
        </w:tc>
      </w:tr>
      <w:tr w:rsidR="0057269D" w:rsidTr="0057269D"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7, 8, Global I, PIG/Economics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Social Studies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 –DBQ</w:t>
            </w:r>
          </w:p>
        </w:tc>
        <w:tc>
          <w:tcPr>
            <w:tcW w:w="2203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SRI/SPI</w:t>
            </w:r>
          </w:p>
        </w:tc>
      </w:tr>
      <w:tr w:rsidR="0057269D" w:rsidTr="0057269D"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Global II, United States History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Social Studies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Regents Exam</w:t>
            </w:r>
          </w:p>
        </w:tc>
        <w:tc>
          <w:tcPr>
            <w:tcW w:w="2203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DBQ</w:t>
            </w:r>
          </w:p>
        </w:tc>
      </w:tr>
      <w:tr w:rsidR="0057269D" w:rsidTr="0057269D"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Science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  <w:tc>
          <w:tcPr>
            <w:tcW w:w="2203" w:type="dxa"/>
          </w:tcPr>
          <w:p w:rsidR="0057269D" w:rsidRDefault="000965EA" w:rsidP="0057269D">
            <w:pPr>
              <w:rPr>
                <w:rFonts w:ascii="Bookman Old Style" w:hAnsi="Bookman Old Style"/>
              </w:rPr>
            </w:pPr>
            <w:r w:rsidRPr="000965EA">
              <w:rPr>
                <w:rFonts w:ascii="Bookman Old Style" w:hAnsi="Bookman Old Style"/>
              </w:rPr>
              <w:t>SRI</w:t>
            </w:r>
          </w:p>
        </w:tc>
      </w:tr>
      <w:tr w:rsidR="0057269D" w:rsidTr="0057269D"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Science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NYS Assessment in Science</w:t>
            </w:r>
          </w:p>
        </w:tc>
        <w:tc>
          <w:tcPr>
            <w:tcW w:w="2203" w:type="dxa"/>
          </w:tcPr>
          <w:p w:rsidR="0057269D" w:rsidRDefault="000965EA" w:rsidP="0057269D">
            <w:pPr>
              <w:rPr>
                <w:rFonts w:ascii="Bookman Old Style" w:hAnsi="Bookman Old Style"/>
              </w:rPr>
            </w:pPr>
            <w:r w:rsidRPr="000965EA">
              <w:rPr>
                <w:rFonts w:ascii="Bookman Old Style" w:hAnsi="Bookman Old Style"/>
              </w:rPr>
              <w:t>SRI</w:t>
            </w:r>
          </w:p>
        </w:tc>
      </w:tr>
      <w:tr w:rsidR="0057269D" w:rsidTr="0057269D"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Earth Science,  Living Environment, Chemistry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Science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Regents Exams</w:t>
            </w:r>
          </w:p>
        </w:tc>
        <w:tc>
          <w:tcPr>
            <w:tcW w:w="2203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 w:rsidRPr="000965EA">
              <w:rPr>
                <w:rFonts w:ascii="Bookman Old Style" w:hAnsi="Bookman Old Style"/>
              </w:rPr>
              <w:t>District-developed assessment</w:t>
            </w:r>
          </w:p>
        </w:tc>
      </w:tr>
      <w:tr w:rsidR="002D399F" w:rsidTr="00E35A27">
        <w:trPr>
          <w:cantSplit/>
        </w:trPr>
        <w:tc>
          <w:tcPr>
            <w:tcW w:w="2386" w:type="dxa"/>
          </w:tcPr>
          <w:p w:rsidR="002D399F" w:rsidRDefault="002D399F" w:rsidP="002D399F">
            <w:pPr>
              <w:rPr>
                <w:rFonts w:ascii="Bookman Old Style" w:hAnsi="Bookman Old Style"/>
              </w:rPr>
            </w:pPr>
          </w:p>
          <w:p w:rsidR="002D399F" w:rsidRPr="0057269D" w:rsidRDefault="002D399F" w:rsidP="002D399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Grade Level</w:t>
            </w:r>
          </w:p>
          <w:p w:rsidR="002D399F" w:rsidRDefault="002D399F" w:rsidP="002D399F">
            <w:pPr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2D399F" w:rsidRDefault="002D399F" w:rsidP="002D399F">
            <w:pPr>
              <w:rPr>
                <w:rFonts w:ascii="Bookman Old Style" w:hAnsi="Bookman Old Style"/>
              </w:rPr>
            </w:pPr>
          </w:p>
          <w:p w:rsidR="002D399F" w:rsidRPr="0057269D" w:rsidRDefault="002D399F" w:rsidP="002D399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Subject</w:t>
            </w:r>
          </w:p>
        </w:tc>
        <w:tc>
          <w:tcPr>
            <w:tcW w:w="2561" w:type="dxa"/>
          </w:tcPr>
          <w:p w:rsidR="002D399F" w:rsidRDefault="002D399F" w:rsidP="002D399F">
            <w:pPr>
              <w:rPr>
                <w:rFonts w:ascii="Bookman Old Style" w:hAnsi="Bookman Old Style"/>
              </w:rPr>
            </w:pPr>
          </w:p>
          <w:p w:rsidR="002D399F" w:rsidRDefault="002D399F" w:rsidP="002D399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Assessment for Student Growth (SLO)</w:t>
            </w:r>
          </w:p>
          <w:p w:rsidR="002D399F" w:rsidRPr="0057269D" w:rsidRDefault="002D399F" w:rsidP="002D399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03" w:type="dxa"/>
            <w:vAlign w:val="center"/>
          </w:tcPr>
          <w:p w:rsidR="002D399F" w:rsidRPr="0057269D" w:rsidRDefault="002D399F" w:rsidP="002D399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Assessment for Local Achievement (LAT)</w:t>
            </w:r>
          </w:p>
        </w:tc>
      </w:tr>
      <w:tr w:rsidR="0057269D" w:rsidTr="0057269D">
        <w:trPr>
          <w:cantSplit/>
        </w:trPr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&amp; 12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CTE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NOCTI with Identified Content for Juniors </w:t>
            </w:r>
            <w:r w:rsidR="000965EA">
              <w:rPr>
                <w:rFonts w:ascii="Bookman Old Style" w:hAnsi="Bookman Old Style"/>
              </w:rPr>
              <w:t>or District-Developed if not NOCTI or State-approved</w:t>
            </w:r>
          </w:p>
        </w:tc>
        <w:tc>
          <w:tcPr>
            <w:tcW w:w="2203" w:type="dxa"/>
            <w:vAlign w:val="center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NOCTI for Seniors</w:t>
            </w:r>
          </w:p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</w:t>
            </w:r>
          </w:p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</w:t>
            </w:r>
          </w:p>
        </w:tc>
      </w:tr>
      <w:tr w:rsidR="0057269D" w:rsidTr="0057269D">
        <w:trPr>
          <w:cantSplit/>
        </w:trPr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New Vision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  <w:tc>
          <w:tcPr>
            <w:tcW w:w="2203" w:type="dxa"/>
            <w:vAlign w:val="center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</w:tr>
      <w:tr w:rsidR="0057269D" w:rsidTr="0057269D">
        <w:trPr>
          <w:cantSplit/>
        </w:trPr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K-12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Art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TBD</w:t>
            </w:r>
          </w:p>
        </w:tc>
        <w:tc>
          <w:tcPr>
            <w:tcW w:w="2203" w:type="dxa"/>
            <w:vAlign w:val="center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TBD</w:t>
            </w:r>
          </w:p>
        </w:tc>
      </w:tr>
      <w:tr w:rsidR="0057269D" w:rsidTr="0057269D">
        <w:trPr>
          <w:cantSplit/>
        </w:trPr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K-12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Music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TBD</w:t>
            </w:r>
          </w:p>
        </w:tc>
        <w:tc>
          <w:tcPr>
            <w:tcW w:w="2203" w:type="dxa"/>
            <w:vAlign w:val="center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TBD</w:t>
            </w:r>
          </w:p>
        </w:tc>
      </w:tr>
      <w:tr w:rsidR="0057269D" w:rsidTr="0057269D">
        <w:trPr>
          <w:cantSplit/>
        </w:trPr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K-12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Physical Education</w:t>
            </w:r>
          </w:p>
        </w:tc>
        <w:tc>
          <w:tcPr>
            <w:tcW w:w="2561" w:type="dxa"/>
          </w:tcPr>
          <w:p w:rsidR="0057269D" w:rsidRDefault="000965EA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  <w:tc>
          <w:tcPr>
            <w:tcW w:w="2203" w:type="dxa"/>
            <w:vAlign w:val="center"/>
          </w:tcPr>
          <w:p w:rsidR="0057269D" w:rsidRDefault="000965EA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</w:tr>
      <w:tr w:rsidR="0057269D" w:rsidTr="0057269D">
        <w:trPr>
          <w:cantSplit/>
        </w:trPr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Spanish I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Spanish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  <w:tc>
          <w:tcPr>
            <w:tcW w:w="2203" w:type="dxa"/>
            <w:vAlign w:val="center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</w:tr>
      <w:tr w:rsidR="0057269D" w:rsidTr="0057269D">
        <w:trPr>
          <w:cantSplit/>
        </w:trPr>
        <w:tc>
          <w:tcPr>
            <w:tcW w:w="238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9-12</w:t>
            </w:r>
          </w:p>
        </w:tc>
        <w:tc>
          <w:tcPr>
            <w:tcW w:w="2426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Career Exploration &amp; Development</w:t>
            </w:r>
          </w:p>
        </w:tc>
        <w:tc>
          <w:tcPr>
            <w:tcW w:w="2561" w:type="dxa"/>
          </w:tcPr>
          <w:p w:rsidR="0057269D" w:rsidRDefault="0057269D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  <w:tc>
          <w:tcPr>
            <w:tcW w:w="2203" w:type="dxa"/>
          </w:tcPr>
          <w:p w:rsidR="0057269D" w:rsidRDefault="0057269D" w:rsidP="000965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  <w:p w:rsidR="0057269D" w:rsidRDefault="0057269D" w:rsidP="000965EA">
            <w:pPr>
              <w:rPr>
                <w:rFonts w:ascii="Bookman Old Style" w:hAnsi="Bookman Old Style"/>
              </w:rPr>
            </w:pPr>
          </w:p>
        </w:tc>
      </w:tr>
      <w:tr w:rsidR="00942024" w:rsidTr="0057269D">
        <w:trPr>
          <w:cantSplit/>
        </w:trPr>
        <w:tc>
          <w:tcPr>
            <w:tcW w:w="2386" w:type="dxa"/>
            <w:vMerge w:val="restart"/>
          </w:tcPr>
          <w:p w:rsidR="00942024" w:rsidRDefault="00942024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9-12</w:t>
            </w:r>
            <w:bookmarkStart w:id="0" w:name="_GoBack"/>
            <w:bookmarkEnd w:id="0"/>
          </w:p>
          <w:p w:rsidR="00942024" w:rsidRDefault="00942024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CDOS</w:t>
            </w:r>
          </w:p>
          <w:p w:rsidR="00942024" w:rsidRDefault="00942024" w:rsidP="0076008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Credential Students in Special Education</w:t>
            </w:r>
          </w:p>
        </w:tc>
        <w:tc>
          <w:tcPr>
            <w:tcW w:w="2426" w:type="dxa"/>
          </w:tcPr>
          <w:p w:rsidR="00942024" w:rsidRDefault="00942024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ELA</w:t>
            </w:r>
          </w:p>
        </w:tc>
        <w:tc>
          <w:tcPr>
            <w:tcW w:w="2561" w:type="dxa"/>
          </w:tcPr>
          <w:p w:rsidR="00942024" w:rsidRDefault="00942024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SRI</w:t>
            </w:r>
          </w:p>
        </w:tc>
        <w:tc>
          <w:tcPr>
            <w:tcW w:w="2203" w:type="dxa"/>
          </w:tcPr>
          <w:p w:rsidR="00942024" w:rsidRDefault="00942024" w:rsidP="000965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</w:tr>
      <w:tr w:rsidR="00942024" w:rsidTr="0057269D">
        <w:trPr>
          <w:cantSplit/>
        </w:trPr>
        <w:tc>
          <w:tcPr>
            <w:tcW w:w="2386" w:type="dxa"/>
            <w:vMerge/>
          </w:tcPr>
          <w:p w:rsidR="00942024" w:rsidRDefault="00942024" w:rsidP="0057269D">
            <w:pPr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942024" w:rsidRDefault="00942024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Math</w:t>
            </w:r>
          </w:p>
        </w:tc>
        <w:tc>
          <w:tcPr>
            <w:tcW w:w="2561" w:type="dxa"/>
          </w:tcPr>
          <w:p w:rsidR="00942024" w:rsidRDefault="00942024" w:rsidP="0057269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District-developed assessment</w:t>
            </w:r>
          </w:p>
        </w:tc>
        <w:tc>
          <w:tcPr>
            <w:tcW w:w="2203" w:type="dxa"/>
          </w:tcPr>
          <w:p w:rsidR="00942024" w:rsidRDefault="00942024" w:rsidP="000965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</w:tbl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</w:t>
      </w:r>
      <w:r w:rsidRPr="001816A2">
        <w:rPr>
          <w:rFonts w:ascii="Bookman Old Style" w:hAnsi="Bookman Old Style"/>
          <w:sz w:val="24"/>
          <w:szCs w:val="24"/>
        </w:rPr>
        <w:t>4-8 Teachers will receive a Student Growth score from SED</w:t>
      </w:r>
      <w:r>
        <w:rPr>
          <w:rFonts w:ascii="Bookman Old Style" w:hAnsi="Bookman Old Style"/>
          <w:sz w:val="24"/>
          <w:szCs w:val="24"/>
        </w:rPr>
        <w:t xml:space="preserve"> if they have the required number of student test scores (16)</w:t>
      </w: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a teacher receives a student growth score from SED for ELA, the SRI will be used for the assessment of student achievement (LAT) rather than the district-developed assessment of writing skills.</w:t>
      </w: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a teacher receives a student growth score from SED for Math, the STAR assessment will be used for the assessment of student achievement (LAT).</w:t>
      </w:r>
    </w:p>
    <w:p w:rsidR="005E6B18" w:rsidRPr="005E1F40" w:rsidRDefault="005E6B18" w:rsidP="005E6B18">
      <w:pPr>
        <w:jc w:val="left"/>
        <w:rPr>
          <w:rFonts w:ascii="Bookman Old Style" w:hAnsi="Bookman Old Style"/>
          <w:sz w:val="24"/>
          <w:szCs w:val="24"/>
        </w:rPr>
      </w:pP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*Any course which has a state assessment must use it as the summative</w:t>
      </w: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proofErr w:type="gramStart"/>
      <w:r>
        <w:rPr>
          <w:rFonts w:ascii="Bookman Old Style" w:hAnsi="Bookman Old Style"/>
          <w:sz w:val="24"/>
          <w:szCs w:val="24"/>
        </w:rPr>
        <w:t>assessment</w:t>
      </w:r>
      <w:proofErr w:type="gramEnd"/>
      <w:r>
        <w:rPr>
          <w:rFonts w:ascii="Bookman Old Style" w:hAnsi="Bookman Old Style"/>
          <w:sz w:val="24"/>
          <w:szCs w:val="24"/>
        </w:rPr>
        <w:t xml:space="preserve"> for the SLO. </w:t>
      </w: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*If the alternate assessment is administered, it must be used as the   summative assessment in the student growth measure (SLO).</w:t>
      </w:r>
    </w:p>
    <w:p w:rsidR="005E6B18" w:rsidRDefault="005E6B18" w:rsidP="005E6B18">
      <w:pPr>
        <w:pStyle w:val="ListParagraph"/>
        <w:jc w:val="left"/>
        <w:rPr>
          <w:rFonts w:ascii="Bookman Old Style" w:hAnsi="Bookman Old Style"/>
          <w:sz w:val="24"/>
          <w:szCs w:val="24"/>
        </w:rPr>
      </w:pPr>
    </w:p>
    <w:p w:rsidR="005E6B18" w:rsidRDefault="005E6B18" w:rsidP="005E6B18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*Local achievement measures are district-developed assessments for</w:t>
      </w:r>
    </w:p>
    <w:p w:rsidR="005E6B18" w:rsidRDefault="005E6B18" w:rsidP="005E6B18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proofErr w:type="gramStart"/>
      <w:r>
        <w:rPr>
          <w:rFonts w:ascii="Bookman Old Style" w:hAnsi="Bookman Old Style"/>
          <w:sz w:val="24"/>
          <w:szCs w:val="24"/>
        </w:rPr>
        <w:t>STAR, SKA</w:t>
      </w:r>
      <w:r w:rsidR="002D399F">
        <w:rPr>
          <w:rFonts w:ascii="Bookman Old Style" w:hAnsi="Bookman Old Style"/>
          <w:sz w:val="24"/>
          <w:szCs w:val="24"/>
        </w:rPr>
        <w:t xml:space="preserve">TE, TEAM, and </w:t>
      </w:r>
      <w:proofErr w:type="spellStart"/>
      <w:r w:rsidR="002D399F">
        <w:rPr>
          <w:rFonts w:ascii="Bookman Old Style" w:hAnsi="Bookman Old Style"/>
          <w:sz w:val="24"/>
          <w:szCs w:val="24"/>
        </w:rPr>
        <w:t>Stellata</w:t>
      </w:r>
      <w:proofErr w:type="spellEnd"/>
      <w:r w:rsidR="002D399F">
        <w:rPr>
          <w:rFonts w:ascii="Bookman Old Style" w:hAnsi="Bookman Old Style"/>
          <w:sz w:val="24"/>
          <w:szCs w:val="24"/>
        </w:rPr>
        <w:t xml:space="preserve"> programs.</w:t>
      </w:r>
      <w:proofErr w:type="gramEnd"/>
    </w:p>
    <w:sectPr w:rsidR="005E6B18" w:rsidSect="0060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18"/>
    <w:rsid w:val="000965EA"/>
    <w:rsid w:val="002D399F"/>
    <w:rsid w:val="0057269D"/>
    <w:rsid w:val="005E6B18"/>
    <w:rsid w:val="00835DAC"/>
    <w:rsid w:val="00942024"/>
    <w:rsid w:val="00AA5FE7"/>
    <w:rsid w:val="00B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18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B1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18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B1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Viggiano</dc:creator>
  <cp:lastModifiedBy>Sheena Brill</cp:lastModifiedBy>
  <cp:revision>7</cp:revision>
  <cp:lastPrinted>2013-09-16T14:28:00Z</cp:lastPrinted>
  <dcterms:created xsi:type="dcterms:W3CDTF">2013-09-16T14:29:00Z</dcterms:created>
  <dcterms:modified xsi:type="dcterms:W3CDTF">2013-10-01T16:30:00Z</dcterms:modified>
</cp:coreProperties>
</file>