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38" w:rsidRDefault="009C374A" w:rsidP="009C374A">
      <w:pPr>
        <w:ind w:left="-810" w:right="-198"/>
        <w:rPr>
          <w:rFonts w:ascii="Times New Roman" w:hAnsi="Times New Roman"/>
          <w:b/>
          <w:bCs/>
          <w:iCs/>
          <w:sz w:val="40"/>
          <w:szCs w:val="40"/>
        </w:rPr>
      </w:pPr>
      <w:r>
        <w:rPr>
          <w:rFonts w:ascii="Times New Roman" w:hAnsi="Times New Roman"/>
          <w:b/>
          <w:bCs/>
          <w:iCs/>
          <w:sz w:val="40"/>
          <w:szCs w:val="40"/>
        </w:rPr>
        <w:t xml:space="preserve">2013 </w:t>
      </w:r>
      <w:r w:rsidR="00154DD0">
        <w:rPr>
          <w:rFonts w:ascii="Times New Roman" w:hAnsi="Times New Roman"/>
          <w:b/>
          <w:bCs/>
          <w:iCs/>
          <w:sz w:val="40"/>
          <w:szCs w:val="40"/>
        </w:rPr>
        <w:t>PLC at Work</w:t>
      </w:r>
      <w:r w:rsidR="00154DD0" w:rsidRPr="00154DD0">
        <w:rPr>
          <w:rFonts w:ascii="Times New Roman" w:hAnsi="Times New Roman"/>
          <w:b/>
          <w:bCs/>
          <w:iCs/>
          <w:sz w:val="40"/>
          <w:szCs w:val="40"/>
          <w:vertAlign w:val="superscript"/>
        </w:rPr>
        <w:t>TM</w:t>
      </w:r>
      <w:r w:rsidR="00154DD0">
        <w:rPr>
          <w:rFonts w:ascii="Times New Roman" w:hAnsi="Times New Roman"/>
          <w:b/>
          <w:bCs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bCs/>
          <w:iCs/>
          <w:sz w:val="40"/>
          <w:szCs w:val="40"/>
        </w:rPr>
        <w:t xml:space="preserve">Hybrid </w:t>
      </w:r>
      <w:r w:rsidR="006F5CF6" w:rsidRPr="006F5CF6">
        <w:rPr>
          <w:rFonts w:ascii="Times New Roman" w:hAnsi="Times New Roman"/>
          <w:b/>
          <w:bCs/>
          <w:iCs/>
          <w:sz w:val="40"/>
          <w:szCs w:val="40"/>
        </w:rPr>
        <w:t>Agenda</w:t>
      </w:r>
    </w:p>
    <w:p w:rsidR="00154DD0" w:rsidRPr="00154DD0" w:rsidRDefault="009C374A" w:rsidP="009C374A">
      <w:pPr>
        <w:ind w:left="-810" w:right="-198"/>
        <w:jc w:val="both"/>
        <w:rPr>
          <w:rFonts w:ascii="Times New Roman" w:hAnsi="Times New Roman"/>
          <w:bCs/>
          <w:iCs/>
          <w:sz w:val="20"/>
          <w:szCs w:val="40"/>
        </w:rPr>
      </w:pPr>
      <w:r>
        <w:rPr>
          <w:rFonts w:ascii="Times New Roman" w:hAnsi="Times New Roman"/>
          <w:bCs/>
          <w:iCs/>
          <w:sz w:val="20"/>
          <w:szCs w:val="40"/>
        </w:rPr>
        <w:tab/>
      </w:r>
    </w:p>
    <w:p w:rsidR="00D87C38" w:rsidRPr="006F5CF6" w:rsidRDefault="00D87C38" w:rsidP="009C374A">
      <w:pPr>
        <w:jc w:val="both"/>
        <w:rPr>
          <w:rFonts w:ascii="Times New Roman" w:hAnsi="Times New Roman"/>
          <w:b/>
          <w:bCs/>
          <w:iCs/>
        </w:rPr>
      </w:pPr>
    </w:p>
    <w:p w:rsidR="00D87C38" w:rsidRPr="006F5CF6" w:rsidRDefault="00154DD0" w:rsidP="009C374A">
      <w:pPr>
        <w:ind w:hanging="810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Day 1</w:t>
      </w:r>
    </w:p>
    <w:tbl>
      <w:tblPr>
        <w:tblW w:w="74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0"/>
      </w:tblGrid>
      <w:tr w:rsidR="00154DD0" w:rsidRPr="008E1A23" w:rsidTr="00154DD0">
        <w:trPr>
          <w:trHeight w:val="260"/>
        </w:trPr>
        <w:tc>
          <w:tcPr>
            <w:tcW w:w="7470" w:type="dxa"/>
            <w:vAlign w:val="center"/>
          </w:tcPr>
          <w:p w:rsidR="00154DD0" w:rsidRPr="008E1A23" w:rsidRDefault="00154DD0" w:rsidP="009C37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Facilitator Introduction</w:t>
            </w:r>
          </w:p>
        </w:tc>
      </w:tr>
      <w:tr w:rsidR="00154DD0" w:rsidRPr="008E1A23" w:rsidTr="00154DD0">
        <w:trPr>
          <w:trHeight w:val="260"/>
        </w:trPr>
        <w:tc>
          <w:tcPr>
            <w:tcW w:w="7470" w:type="dxa"/>
            <w:vAlign w:val="center"/>
          </w:tcPr>
          <w:p w:rsidR="00154DD0" w:rsidRPr="008E1A23" w:rsidRDefault="00154DD0" w:rsidP="009C374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E1A23">
              <w:rPr>
                <w:rFonts w:ascii="Times New Roman" w:hAnsi="Times New Roman"/>
                <w:b/>
                <w:sz w:val="22"/>
                <w:szCs w:val="22"/>
              </w:rPr>
              <w:t>Keynote—</w:t>
            </w:r>
            <w:r w:rsidRPr="008E1A23">
              <w:rPr>
                <w:rFonts w:ascii="Times New Roman" w:hAnsi="Times New Roman"/>
                <w:sz w:val="22"/>
                <w:szCs w:val="22"/>
              </w:rPr>
              <w:t>Rebecca DuFour</w:t>
            </w:r>
          </w:p>
          <w:p w:rsidR="00154DD0" w:rsidRPr="008E1A23" w:rsidRDefault="00154DD0" w:rsidP="009C374A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8E1A23">
              <w:rPr>
                <w:rFonts w:ascii="Times New Roman" w:hAnsi="Times New Roman"/>
                <w:i/>
                <w:sz w:val="22"/>
                <w:szCs w:val="22"/>
              </w:rPr>
              <w:t>The Power of Professional Learning Communities at Work: Bringing the Big Ideas to Life</w:t>
            </w:r>
          </w:p>
        </w:tc>
      </w:tr>
      <w:tr w:rsidR="00154DD0" w:rsidRPr="008E1A23" w:rsidTr="00154DD0">
        <w:trPr>
          <w:trHeight w:val="260"/>
        </w:trPr>
        <w:tc>
          <w:tcPr>
            <w:tcW w:w="7470" w:type="dxa"/>
            <w:vAlign w:val="center"/>
          </w:tcPr>
          <w:p w:rsidR="00154DD0" w:rsidRPr="008E1A23" w:rsidRDefault="00154DD0" w:rsidP="009C37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A23">
              <w:rPr>
                <w:rFonts w:ascii="Times New Roman" w:hAnsi="Times New Roman"/>
                <w:sz w:val="22"/>
                <w:szCs w:val="22"/>
              </w:rPr>
              <w:t>Break</w:t>
            </w:r>
          </w:p>
        </w:tc>
      </w:tr>
      <w:tr w:rsidR="00154DD0" w:rsidRPr="008E1A23" w:rsidTr="00154DD0">
        <w:trPr>
          <w:trHeight w:val="260"/>
        </w:trPr>
        <w:tc>
          <w:tcPr>
            <w:tcW w:w="7470" w:type="dxa"/>
            <w:vAlign w:val="center"/>
          </w:tcPr>
          <w:p w:rsidR="00154DD0" w:rsidRPr="008E1A23" w:rsidRDefault="00154DD0" w:rsidP="009C37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A23">
              <w:rPr>
                <w:rFonts w:ascii="Times New Roman" w:hAnsi="Times New Roman"/>
                <w:b/>
                <w:sz w:val="22"/>
                <w:szCs w:val="22"/>
              </w:rPr>
              <w:t>Breakout—</w:t>
            </w:r>
            <w:r w:rsidRPr="008E1A23">
              <w:rPr>
                <w:rFonts w:ascii="Times New Roman" w:hAnsi="Times New Roman"/>
                <w:sz w:val="22"/>
                <w:szCs w:val="22"/>
              </w:rPr>
              <w:t xml:space="preserve"> Richard and Rebecca DuFour</w:t>
            </w:r>
          </w:p>
          <w:p w:rsidR="00154DD0" w:rsidRPr="008E1A23" w:rsidRDefault="00154DD0" w:rsidP="009C374A">
            <w:pPr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8E1A23">
              <w:rPr>
                <w:rFonts w:ascii="Times New Roman" w:hAnsi="Times New Roman"/>
                <w:i/>
                <w:sz w:val="22"/>
                <w:szCs w:val="22"/>
              </w:rPr>
              <w:t>Building the Collaborative Culture of a Professional Learning Community, Part 1</w:t>
            </w:r>
          </w:p>
        </w:tc>
      </w:tr>
      <w:tr w:rsidR="00154DD0" w:rsidRPr="008E1A23" w:rsidTr="00154DD0">
        <w:trPr>
          <w:trHeight w:val="260"/>
        </w:trPr>
        <w:tc>
          <w:tcPr>
            <w:tcW w:w="7470" w:type="dxa"/>
            <w:vAlign w:val="center"/>
          </w:tcPr>
          <w:p w:rsidR="00154DD0" w:rsidRPr="008E1A23" w:rsidRDefault="00154DD0" w:rsidP="009C37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Lunch Break</w:t>
            </w:r>
            <w:bookmarkStart w:id="0" w:name="_GoBack"/>
            <w:bookmarkEnd w:id="0"/>
          </w:p>
        </w:tc>
      </w:tr>
      <w:tr w:rsidR="00154DD0" w:rsidRPr="008E1A23" w:rsidTr="00154DD0">
        <w:trPr>
          <w:trHeight w:val="260"/>
        </w:trPr>
        <w:tc>
          <w:tcPr>
            <w:tcW w:w="7470" w:type="dxa"/>
            <w:vAlign w:val="center"/>
          </w:tcPr>
          <w:p w:rsidR="00154DD0" w:rsidRPr="008E1A23" w:rsidRDefault="00154DD0" w:rsidP="009C37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A23">
              <w:rPr>
                <w:rFonts w:ascii="Times New Roman" w:hAnsi="Times New Roman"/>
                <w:b/>
                <w:sz w:val="22"/>
                <w:szCs w:val="22"/>
              </w:rPr>
              <w:t>Breakout—</w:t>
            </w:r>
            <w:r w:rsidRPr="008E1A23">
              <w:rPr>
                <w:rFonts w:ascii="Times New Roman" w:hAnsi="Times New Roman"/>
                <w:sz w:val="22"/>
                <w:szCs w:val="22"/>
              </w:rPr>
              <w:t xml:space="preserve"> Richard and Rebecca DuFour</w:t>
            </w:r>
          </w:p>
          <w:p w:rsidR="00154DD0" w:rsidRPr="008E1A23" w:rsidRDefault="00154DD0" w:rsidP="009C374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E1A23">
              <w:rPr>
                <w:rFonts w:ascii="Times New Roman" w:hAnsi="Times New Roman"/>
                <w:i/>
                <w:sz w:val="22"/>
                <w:szCs w:val="22"/>
              </w:rPr>
              <w:t xml:space="preserve">Building the Collaborative Culture of a Professional Learning Community, Part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2</w:t>
            </w:r>
          </w:p>
        </w:tc>
      </w:tr>
      <w:tr w:rsidR="00154DD0" w:rsidRPr="008E1A23" w:rsidTr="00154DD0">
        <w:trPr>
          <w:trHeight w:val="260"/>
        </w:trPr>
        <w:tc>
          <w:tcPr>
            <w:tcW w:w="7470" w:type="dxa"/>
            <w:vAlign w:val="center"/>
          </w:tcPr>
          <w:p w:rsidR="00154DD0" w:rsidRPr="008E1A23" w:rsidRDefault="00154DD0" w:rsidP="009C37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1A23">
              <w:rPr>
                <w:rFonts w:ascii="Times New Roman" w:hAnsi="Times New Roman"/>
                <w:sz w:val="22"/>
                <w:szCs w:val="22"/>
              </w:rPr>
              <w:t>Break</w:t>
            </w:r>
          </w:p>
        </w:tc>
      </w:tr>
      <w:tr w:rsidR="00154DD0" w:rsidRPr="008E1A23" w:rsidTr="00154DD0">
        <w:trPr>
          <w:trHeight w:val="260"/>
        </w:trPr>
        <w:tc>
          <w:tcPr>
            <w:tcW w:w="7470" w:type="dxa"/>
            <w:vAlign w:val="center"/>
          </w:tcPr>
          <w:p w:rsidR="00154DD0" w:rsidRPr="008E1A23" w:rsidRDefault="00154DD0" w:rsidP="009C374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E1A23">
              <w:rPr>
                <w:rFonts w:ascii="Times New Roman" w:hAnsi="Times New Roman"/>
                <w:b/>
                <w:sz w:val="22"/>
                <w:szCs w:val="22"/>
              </w:rPr>
              <w:t>Panel discussion</w:t>
            </w:r>
          </w:p>
          <w:p w:rsidR="00154DD0" w:rsidRPr="008E1A23" w:rsidRDefault="00154DD0" w:rsidP="009C374A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8E1A23">
              <w:rPr>
                <w:rFonts w:ascii="Times New Roman" w:hAnsi="Times New Roman"/>
                <w:i/>
                <w:sz w:val="22"/>
                <w:szCs w:val="22"/>
              </w:rPr>
              <w:t>A Q&amp;A time with the presenters. Receive practical answers to your most pressing questions.</w:t>
            </w:r>
          </w:p>
        </w:tc>
      </w:tr>
    </w:tbl>
    <w:p w:rsidR="00D87C38" w:rsidRPr="006F5CF6" w:rsidRDefault="00D87C38" w:rsidP="009C374A">
      <w:pPr>
        <w:jc w:val="both"/>
        <w:rPr>
          <w:rFonts w:ascii="Times New Roman" w:hAnsi="Times New Roman"/>
          <w:b/>
          <w:bCs/>
          <w:iCs/>
        </w:rPr>
      </w:pPr>
    </w:p>
    <w:p w:rsidR="00D87C38" w:rsidRPr="006F5CF6" w:rsidRDefault="00154DD0" w:rsidP="009C374A">
      <w:pPr>
        <w:ind w:left="-810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Day 2</w:t>
      </w:r>
    </w:p>
    <w:tbl>
      <w:tblPr>
        <w:tblW w:w="74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0"/>
      </w:tblGrid>
      <w:tr w:rsidR="00154DD0" w:rsidRPr="006F5CF6" w:rsidTr="00154DD0">
        <w:trPr>
          <w:trHeight w:val="260"/>
        </w:trPr>
        <w:tc>
          <w:tcPr>
            <w:tcW w:w="7470" w:type="dxa"/>
            <w:vAlign w:val="bottom"/>
          </w:tcPr>
          <w:p w:rsidR="00154DD0" w:rsidRPr="008E1A23" w:rsidRDefault="00154DD0" w:rsidP="009C37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Facilitator Introduction</w:t>
            </w:r>
          </w:p>
        </w:tc>
      </w:tr>
      <w:tr w:rsidR="00154DD0" w:rsidRPr="006F5CF6" w:rsidTr="00154DD0">
        <w:trPr>
          <w:trHeight w:val="260"/>
        </w:trPr>
        <w:tc>
          <w:tcPr>
            <w:tcW w:w="7470" w:type="dxa"/>
            <w:vAlign w:val="center"/>
          </w:tcPr>
          <w:p w:rsidR="00154DD0" w:rsidRPr="00C0729A" w:rsidRDefault="00154DD0" w:rsidP="009C374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729A">
              <w:rPr>
                <w:rFonts w:ascii="Times New Roman" w:hAnsi="Times New Roman"/>
                <w:b/>
                <w:sz w:val="22"/>
                <w:szCs w:val="22"/>
              </w:rPr>
              <w:t>Keynote—</w:t>
            </w:r>
            <w:r w:rsidRPr="00C0729A">
              <w:rPr>
                <w:rFonts w:ascii="Times New Roman" w:hAnsi="Times New Roman"/>
                <w:sz w:val="22"/>
                <w:szCs w:val="22"/>
              </w:rPr>
              <w:t>Richard DuFour</w:t>
            </w:r>
          </w:p>
          <w:p w:rsidR="00154DD0" w:rsidRPr="00C0729A" w:rsidRDefault="00154DD0" w:rsidP="009C374A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C0729A">
              <w:rPr>
                <w:rFonts w:ascii="Times New Roman" w:hAnsi="Times New Roman"/>
                <w:i/>
                <w:sz w:val="22"/>
                <w:szCs w:val="22"/>
              </w:rPr>
              <w:t>Implementing the PLC Process: Will You Soar or Settle?</w:t>
            </w:r>
          </w:p>
        </w:tc>
      </w:tr>
      <w:tr w:rsidR="00154DD0" w:rsidRPr="006F5CF6" w:rsidTr="00154DD0">
        <w:trPr>
          <w:trHeight w:val="260"/>
        </w:trPr>
        <w:tc>
          <w:tcPr>
            <w:tcW w:w="7470" w:type="dxa"/>
            <w:vAlign w:val="center"/>
          </w:tcPr>
          <w:p w:rsidR="00154DD0" w:rsidRPr="00C0729A" w:rsidRDefault="00154DD0" w:rsidP="009C37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729A">
              <w:rPr>
                <w:rFonts w:ascii="Times New Roman" w:hAnsi="Times New Roman"/>
                <w:sz w:val="22"/>
                <w:szCs w:val="22"/>
              </w:rPr>
              <w:t>Break</w:t>
            </w:r>
          </w:p>
        </w:tc>
      </w:tr>
      <w:tr w:rsidR="00154DD0" w:rsidRPr="0047299F" w:rsidTr="00154DD0">
        <w:trPr>
          <w:trHeight w:val="260"/>
        </w:trPr>
        <w:tc>
          <w:tcPr>
            <w:tcW w:w="7470" w:type="dxa"/>
            <w:vAlign w:val="center"/>
          </w:tcPr>
          <w:p w:rsidR="00154DD0" w:rsidRDefault="00154DD0" w:rsidP="009C374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729A">
              <w:rPr>
                <w:rFonts w:ascii="Times New Roman" w:hAnsi="Times New Roman"/>
                <w:b/>
                <w:sz w:val="22"/>
                <w:szCs w:val="22"/>
              </w:rPr>
              <w:t>Breakouts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—</w:t>
            </w:r>
            <w:r w:rsidRPr="008E1A23">
              <w:rPr>
                <w:rFonts w:ascii="Times New Roman" w:hAnsi="Times New Roman"/>
                <w:sz w:val="22"/>
                <w:szCs w:val="22"/>
              </w:rPr>
              <w:t xml:space="preserve"> Richard and Rebecca DuFour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45F6B">
              <w:rPr>
                <w:rFonts w:ascii="Times New Roman" w:hAnsi="Times New Roman"/>
                <w:sz w:val="20"/>
                <w:szCs w:val="22"/>
              </w:rPr>
              <w:t>(two</w:t>
            </w:r>
            <w:r w:rsidR="00984FEB">
              <w:rPr>
                <w:rFonts w:ascii="Times New Roman" w:hAnsi="Times New Roman"/>
                <w:sz w:val="20"/>
                <w:szCs w:val="22"/>
              </w:rPr>
              <w:t xml:space="preserve"> separate sessions, one is live, the </w:t>
            </w:r>
            <w:r w:rsidRPr="00645F6B">
              <w:rPr>
                <w:rFonts w:ascii="Times New Roman" w:hAnsi="Times New Roman"/>
                <w:sz w:val="20"/>
                <w:szCs w:val="22"/>
              </w:rPr>
              <w:t>other is recorded to provide PD for both Elementary and Secondary)</w:t>
            </w:r>
          </w:p>
          <w:p w:rsidR="00154DD0" w:rsidRPr="00154DD0" w:rsidRDefault="00154DD0" w:rsidP="009C374A">
            <w:pPr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645F6B">
              <w:rPr>
                <w:rFonts w:ascii="Times New Roman" w:hAnsi="Times New Roman"/>
                <w:i/>
                <w:sz w:val="22"/>
              </w:rPr>
              <w:t>Raising the Bar and Closing the Gap: Whatever It Takes in Elementary and/or Secondary Schools</w:t>
            </w:r>
          </w:p>
        </w:tc>
      </w:tr>
      <w:tr w:rsidR="00154DD0" w:rsidRPr="006F5CF6" w:rsidTr="00154DD0">
        <w:trPr>
          <w:trHeight w:val="260"/>
        </w:trPr>
        <w:tc>
          <w:tcPr>
            <w:tcW w:w="7470" w:type="dxa"/>
            <w:vAlign w:val="center"/>
          </w:tcPr>
          <w:p w:rsidR="00154DD0" w:rsidRPr="00C0729A" w:rsidRDefault="00154DD0" w:rsidP="009C37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Lunch Break</w:t>
            </w:r>
          </w:p>
        </w:tc>
      </w:tr>
      <w:tr w:rsidR="00154DD0" w:rsidRPr="0047299F" w:rsidTr="00154DD0">
        <w:trPr>
          <w:trHeight w:val="260"/>
        </w:trPr>
        <w:tc>
          <w:tcPr>
            <w:tcW w:w="7470" w:type="dxa"/>
            <w:vAlign w:val="center"/>
          </w:tcPr>
          <w:p w:rsidR="00154DD0" w:rsidRDefault="00645F6B" w:rsidP="009C37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Breakout</w:t>
            </w:r>
            <w:r w:rsidRPr="00C0729A">
              <w:rPr>
                <w:rFonts w:ascii="Times New Roman" w:hAnsi="Times New Roman"/>
                <w:b/>
                <w:sz w:val="22"/>
                <w:szCs w:val="22"/>
              </w:rPr>
              <w:t>—</w:t>
            </w:r>
            <w:r w:rsidRPr="00C0729A">
              <w:rPr>
                <w:rFonts w:ascii="Times New Roman" w:hAnsi="Times New Roman"/>
                <w:sz w:val="22"/>
                <w:szCs w:val="22"/>
              </w:rPr>
              <w:t>Richard DuFour</w:t>
            </w:r>
          </w:p>
          <w:p w:rsidR="00645F6B" w:rsidRPr="00645F6B" w:rsidRDefault="00645F6B" w:rsidP="009C374A">
            <w:pPr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645F6B">
              <w:rPr>
                <w:rFonts w:ascii="Times New Roman" w:hAnsi="Times New Roman"/>
                <w:i/>
                <w:sz w:val="22"/>
              </w:rPr>
              <w:t>Getting Started: Building Consensus and Responding to Resisters</w:t>
            </w:r>
          </w:p>
        </w:tc>
      </w:tr>
      <w:tr w:rsidR="00154DD0" w:rsidRPr="006F5CF6" w:rsidTr="00154DD0">
        <w:trPr>
          <w:trHeight w:val="260"/>
        </w:trPr>
        <w:tc>
          <w:tcPr>
            <w:tcW w:w="7470" w:type="dxa"/>
            <w:vAlign w:val="center"/>
          </w:tcPr>
          <w:p w:rsidR="00154DD0" w:rsidRPr="00C0729A" w:rsidRDefault="00154DD0" w:rsidP="009C37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729A">
              <w:rPr>
                <w:rFonts w:ascii="Times New Roman" w:hAnsi="Times New Roman"/>
                <w:sz w:val="22"/>
                <w:szCs w:val="22"/>
              </w:rPr>
              <w:t>Break</w:t>
            </w:r>
          </w:p>
        </w:tc>
      </w:tr>
      <w:tr w:rsidR="00154DD0" w:rsidRPr="006F5CF6" w:rsidTr="00154DD0">
        <w:trPr>
          <w:trHeight w:val="260"/>
        </w:trPr>
        <w:tc>
          <w:tcPr>
            <w:tcW w:w="7470" w:type="dxa"/>
            <w:vAlign w:val="center"/>
          </w:tcPr>
          <w:p w:rsidR="00154DD0" w:rsidRPr="00C0729A" w:rsidRDefault="00154DD0" w:rsidP="009C374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729A">
              <w:rPr>
                <w:rFonts w:ascii="Times New Roman" w:hAnsi="Times New Roman"/>
                <w:b/>
                <w:sz w:val="22"/>
                <w:szCs w:val="22"/>
              </w:rPr>
              <w:t>Team time</w:t>
            </w:r>
          </w:p>
          <w:p w:rsidR="00154DD0" w:rsidRPr="00C0729A" w:rsidRDefault="00154DD0" w:rsidP="009C374A">
            <w:pPr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C0729A">
              <w:rPr>
                <w:rFonts w:ascii="Times New Roman" w:hAnsi="Times New Roman"/>
                <w:i/>
                <w:sz w:val="22"/>
                <w:szCs w:val="22"/>
              </w:rPr>
              <w:t>A collaboration time for your team. The presenters are available for help in team discussions.</w:t>
            </w:r>
          </w:p>
        </w:tc>
      </w:tr>
    </w:tbl>
    <w:p w:rsidR="00D87C38" w:rsidRPr="006F5CF6" w:rsidRDefault="00D87C38" w:rsidP="009C374A">
      <w:pPr>
        <w:jc w:val="both"/>
        <w:rPr>
          <w:rFonts w:ascii="Times New Roman" w:hAnsi="Times New Roman"/>
          <w:b/>
          <w:bCs/>
          <w:iCs/>
        </w:rPr>
      </w:pPr>
    </w:p>
    <w:p w:rsidR="00D87C38" w:rsidRPr="006F5CF6" w:rsidRDefault="00154DD0" w:rsidP="009C374A">
      <w:pPr>
        <w:ind w:left="-810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Day 3</w:t>
      </w:r>
    </w:p>
    <w:tbl>
      <w:tblPr>
        <w:tblW w:w="747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0"/>
      </w:tblGrid>
      <w:tr w:rsidR="00154DD0" w:rsidRPr="008E1A23" w:rsidTr="00154DD0">
        <w:trPr>
          <w:trHeight w:val="260"/>
        </w:trPr>
        <w:tc>
          <w:tcPr>
            <w:tcW w:w="7470" w:type="dxa"/>
            <w:vAlign w:val="center"/>
          </w:tcPr>
          <w:p w:rsidR="00154DD0" w:rsidRPr="008E1A23" w:rsidRDefault="00154DD0" w:rsidP="009C37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Facilitator Introduction</w:t>
            </w:r>
          </w:p>
        </w:tc>
      </w:tr>
      <w:tr w:rsidR="00154DD0" w:rsidRPr="0047299F" w:rsidTr="00154DD0">
        <w:trPr>
          <w:trHeight w:val="260"/>
        </w:trPr>
        <w:tc>
          <w:tcPr>
            <w:tcW w:w="7470" w:type="dxa"/>
            <w:vAlign w:val="center"/>
          </w:tcPr>
          <w:p w:rsidR="00984FEB" w:rsidRDefault="00154DD0" w:rsidP="009C37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729A">
              <w:rPr>
                <w:rFonts w:ascii="Times New Roman" w:hAnsi="Times New Roman"/>
                <w:b/>
                <w:sz w:val="22"/>
                <w:szCs w:val="22"/>
              </w:rPr>
              <w:t>Breakout</w:t>
            </w:r>
            <w:r w:rsidR="00645F6B">
              <w:rPr>
                <w:rFonts w:ascii="Times New Roman" w:hAnsi="Times New Roman"/>
                <w:b/>
                <w:sz w:val="22"/>
                <w:szCs w:val="22"/>
              </w:rPr>
              <w:t>—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984FEB">
              <w:rPr>
                <w:rFonts w:ascii="Times New Roman" w:hAnsi="Times New Roman"/>
                <w:sz w:val="22"/>
                <w:szCs w:val="22"/>
              </w:rPr>
              <w:t>Mike Mattos</w:t>
            </w:r>
          </w:p>
          <w:p w:rsidR="00154DD0" w:rsidRPr="00C0729A" w:rsidRDefault="00984FEB" w:rsidP="009C374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84FEB">
              <w:rPr>
                <w:rFonts w:ascii="Times New Roman" w:hAnsi="Times New Roman"/>
                <w:i/>
                <w:sz w:val="22"/>
                <w:szCs w:val="22"/>
              </w:rPr>
              <w:t>Putting it All Together: Creating a System of Tiered Support</w:t>
            </w:r>
          </w:p>
        </w:tc>
      </w:tr>
      <w:tr w:rsidR="00154DD0" w:rsidRPr="006F5CF6" w:rsidTr="00154DD0">
        <w:trPr>
          <w:trHeight w:val="260"/>
        </w:trPr>
        <w:tc>
          <w:tcPr>
            <w:tcW w:w="7470" w:type="dxa"/>
            <w:vAlign w:val="center"/>
          </w:tcPr>
          <w:p w:rsidR="00154DD0" w:rsidRPr="00C0729A" w:rsidRDefault="00154DD0" w:rsidP="009C37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729A">
              <w:rPr>
                <w:rFonts w:ascii="Times New Roman" w:hAnsi="Times New Roman"/>
                <w:sz w:val="22"/>
                <w:szCs w:val="22"/>
              </w:rPr>
              <w:t>Break</w:t>
            </w:r>
          </w:p>
        </w:tc>
      </w:tr>
      <w:tr w:rsidR="00154DD0" w:rsidRPr="006F5CF6" w:rsidTr="00154DD0">
        <w:trPr>
          <w:trHeight w:val="260"/>
        </w:trPr>
        <w:tc>
          <w:tcPr>
            <w:tcW w:w="7470" w:type="dxa"/>
            <w:vAlign w:val="center"/>
          </w:tcPr>
          <w:p w:rsidR="00984FEB" w:rsidRDefault="00154DD0" w:rsidP="009C37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729A">
              <w:rPr>
                <w:rFonts w:ascii="Times New Roman" w:hAnsi="Times New Roman"/>
                <w:b/>
                <w:sz w:val="22"/>
                <w:szCs w:val="22"/>
              </w:rPr>
              <w:t>Keynote—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984FEB">
              <w:rPr>
                <w:rFonts w:ascii="Times New Roman" w:hAnsi="Times New Roman"/>
                <w:sz w:val="22"/>
                <w:szCs w:val="22"/>
              </w:rPr>
              <w:t>Mike Mattos</w:t>
            </w:r>
          </w:p>
          <w:p w:rsidR="00984FEB" w:rsidRPr="00984FEB" w:rsidRDefault="00984FEB" w:rsidP="009C37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84FEB">
              <w:rPr>
                <w:rFonts w:ascii="Times New Roman" w:hAnsi="Times New Roman"/>
                <w:sz w:val="22"/>
                <w:szCs w:val="22"/>
              </w:rPr>
              <w:t>Session Title TBD</w:t>
            </w:r>
          </w:p>
        </w:tc>
      </w:tr>
      <w:tr w:rsidR="00154DD0" w:rsidRPr="006F5CF6" w:rsidTr="00154DD0">
        <w:trPr>
          <w:trHeight w:val="260"/>
        </w:trPr>
        <w:tc>
          <w:tcPr>
            <w:tcW w:w="7470" w:type="dxa"/>
            <w:vAlign w:val="center"/>
          </w:tcPr>
          <w:p w:rsidR="00154DD0" w:rsidRPr="00C0729A" w:rsidRDefault="00154DD0" w:rsidP="009C374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Lunch Break</w:t>
            </w:r>
          </w:p>
        </w:tc>
      </w:tr>
      <w:tr w:rsidR="00645F6B" w:rsidRPr="006F5CF6" w:rsidTr="00154DD0">
        <w:trPr>
          <w:trHeight w:val="260"/>
        </w:trPr>
        <w:tc>
          <w:tcPr>
            <w:tcW w:w="7470" w:type="dxa"/>
            <w:vAlign w:val="center"/>
          </w:tcPr>
          <w:p w:rsidR="00645F6B" w:rsidRDefault="00645F6B" w:rsidP="009C37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Customized on-site PD with Facilitator</w:t>
            </w:r>
          </w:p>
        </w:tc>
      </w:tr>
    </w:tbl>
    <w:p w:rsidR="009C374A" w:rsidRDefault="009C374A" w:rsidP="009C374A">
      <w:pPr>
        <w:rPr>
          <w:rFonts w:ascii="Times New Roman" w:hAnsi="Times New Roman"/>
          <w:b/>
          <w:i/>
          <w:sz w:val="22"/>
          <w:szCs w:val="22"/>
        </w:rPr>
      </w:pPr>
    </w:p>
    <w:p w:rsidR="00C0729A" w:rsidRPr="00EA4556" w:rsidRDefault="00984FEB" w:rsidP="009C374A">
      <w:pPr>
        <w:rPr>
          <w:rFonts w:ascii="Times New Roman" w:hAnsi="Times New Roman"/>
          <w:b/>
          <w:sz w:val="22"/>
          <w:szCs w:val="22"/>
        </w:rPr>
      </w:pPr>
      <w:r>
        <w:rPr>
          <w:b/>
          <w:bCs/>
        </w:rPr>
        <w:t>Agenda and speakers are subject to change</w:t>
      </w:r>
      <w:r>
        <w:rPr>
          <w:b/>
          <w:bCs/>
        </w:rPr>
        <w:t>.</w:t>
      </w:r>
    </w:p>
    <w:sectPr w:rsidR="00C0729A" w:rsidRPr="00EA4556" w:rsidSect="00220EA2">
      <w:pgSz w:w="12240" w:h="15840"/>
      <w:pgMar w:top="1296" w:right="1296" w:bottom="1296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DD0" w:rsidRDefault="00154DD0">
      <w:r>
        <w:separator/>
      </w:r>
    </w:p>
  </w:endnote>
  <w:endnote w:type="continuationSeparator" w:id="0">
    <w:p w:rsidR="00154DD0" w:rsidRDefault="0015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auto"/>
    <w:notTrueType/>
    <w:pitch w:val="default"/>
    <w:sig w:usb0="0062F690" w:usb1="000003EF" w:usb2="307088F6" w:usb3="00000001" w:csb0="00000001" w:csb1="0062F69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DD0" w:rsidRDefault="00154DD0">
      <w:r>
        <w:separator/>
      </w:r>
    </w:p>
  </w:footnote>
  <w:footnote w:type="continuationSeparator" w:id="0">
    <w:p w:rsidR="00154DD0" w:rsidRDefault="00154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66627"/>
    <w:multiLevelType w:val="hybridMultilevel"/>
    <w:tmpl w:val="1A50D8EA"/>
    <w:lvl w:ilvl="0" w:tplc="15361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3A849F0"/>
    <w:multiLevelType w:val="hybridMultilevel"/>
    <w:tmpl w:val="75F4A28E"/>
    <w:lvl w:ilvl="0" w:tplc="A36E4D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0D1A5A"/>
    <w:multiLevelType w:val="hybridMultilevel"/>
    <w:tmpl w:val="2B2C8D7C"/>
    <w:lvl w:ilvl="0" w:tplc="A36E4D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3680"/>
        </w:tabs>
        <w:ind w:left="13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AC"/>
    <w:rsid w:val="00011D4A"/>
    <w:rsid w:val="00021EF4"/>
    <w:rsid w:val="000224D3"/>
    <w:rsid w:val="000357D4"/>
    <w:rsid w:val="000463F5"/>
    <w:rsid w:val="0005029F"/>
    <w:rsid w:val="00052994"/>
    <w:rsid w:val="00053493"/>
    <w:rsid w:val="00067AEF"/>
    <w:rsid w:val="000813BD"/>
    <w:rsid w:val="00094BB7"/>
    <w:rsid w:val="000A1A2A"/>
    <w:rsid w:val="0011193E"/>
    <w:rsid w:val="00142179"/>
    <w:rsid w:val="00154DD0"/>
    <w:rsid w:val="00166984"/>
    <w:rsid w:val="0017358D"/>
    <w:rsid w:val="00210DA4"/>
    <w:rsid w:val="00220EA2"/>
    <w:rsid w:val="00240CBC"/>
    <w:rsid w:val="002B02FD"/>
    <w:rsid w:val="002C0187"/>
    <w:rsid w:val="002D50B8"/>
    <w:rsid w:val="00317845"/>
    <w:rsid w:val="003459DD"/>
    <w:rsid w:val="00371FE5"/>
    <w:rsid w:val="00373D20"/>
    <w:rsid w:val="00390C5D"/>
    <w:rsid w:val="00392EAC"/>
    <w:rsid w:val="003A1398"/>
    <w:rsid w:val="003E08E5"/>
    <w:rsid w:val="003F6F6A"/>
    <w:rsid w:val="00417E42"/>
    <w:rsid w:val="004346C1"/>
    <w:rsid w:val="0046124B"/>
    <w:rsid w:val="0047299F"/>
    <w:rsid w:val="00473669"/>
    <w:rsid w:val="004847CE"/>
    <w:rsid w:val="00495B2E"/>
    <w:rsid w:val="004B575B"/>
    <w:rsid w:val="004F1C03"/>
    <w:rsid w:val="005012DC"/>
    <w:rsid w:val="00572CCC"/>
    <w:rsid w:val="00586402"/>
    <w:rsid w:val="005A59A8"/>
    <w:rsid w:val="00632697"/>
    <w:rsid w:val="00635F64"/>
    <w:rsid w:val="00645F6B"/>
    <w:rsid w:val="00670701"/>
    <w:rsid w:val="006809B1"/>
    <w:rsid w:val="006A0A8B"/>
    <w:rsid w:val="006C7AB7"/>
    <w:rsid w:val="006D6D6A"/>
    <w:rsid w:val="006F5CF6"/>
    <w:rsid w:val="00704045"/>
    <w:rsid w:val="0071068F"/>
    <w:rsid w:val="0073170D"/>
    <w:rsid w:val="00774908"/>
    <w:rsid w:val="00786063"/>
    <w:rsid w:val="00815598"/>
    <w:rsid w:val="008238EC"/>
    <w:rsid w:val="00836963"/>
    <w:rsid w:val="008432C7"/>
    <w:rsid w:val="00844445"/>
    <w:rsid w:val="00854E2B"/>
    <w:rsid w:val="00876C4A"/>
    <w:rsid w:val="00885FA0"/>
    <w:rsid w:val="008A063F"/>
    <w:rsid w:val="008E03AA"/>
    <w:rsid w:val="008E1A23"/>
    <w:rsid w:val="009003E9"/>
    <w:rsid w:val="00914A53"/>
    <w:rsid w:val="00927A36"/>
    <w:rsid w:val="0094110F"/>
    <w:rsid w:val="0094200E"/>
    <w:rsid w:val="00984FEB"/>
    <w:rsid w:val="00990EC0"/>
    <w:rsid w:val="00992A90"/>
    <w:rsid w:val="009A269F"/>
    <w:rsid w:val="009A4C3A"/>
    <w:rsid w:val="009C3326"/>
    <w:rsid w:val="009C374A"/>
    <w:rsid w:val="009F1837"/>
    <w:rsid w:val="00A464F9"/>
    <w:rsid w:val="00A56EC1"/>
    <w:rsid w:val="00A57BA6"/>
    <w:rsid w:val="00B3627B"/>
    <w:rsid w:val="00B4657B"/>
    <w:rsid w:val="00B55BE5"/>
    <w:rsid w:val="00B674B6"/>
    <w:rsid w:val="00B85516"/>
    <w:rsid w:val="00B93944"/>
    <w:rsid w:val="00BA154E"/>
    <w:rsid w:val="00BF18B6"/>
    <w:rsid w:val="00C00CE6"/>
    <w:rsid w:val="00C0729A"/>
    <w:rsid w:val="00CC3FF7"/>
    <w:rsid w:val="00D076C4"/>
    <w:rsid w:val="00D15BDF"/>
    <w:rsid w:val="00D47874"/>
    <w:rsid w:val="00D70D0F"/>
    <w:rsid w:val="00D7158B"/>
    <w:rsid w:val="00D76104"/>
    <w:rsid w:val="00D87C38"/>
    <w:rsid w:val="00DD0650"/>
    <w:rsid w:val="00E0658B"/>
    <w:rsid w:val="00E54866"/>
    <w:rsid w:val="00EA4556"/>
    <w:rsid w:val="00EA5F27"/>
    <w:rsid w:val="00EF7CC2"/>
    <w:rsid w:val="00F25F86"/>
    <w:rsid w:val="00FA3056"/>
    <w:rsid w:val="00FF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0EA2"/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rsid w:val="00220EA2"/>
    <w:pPr>
      <w:keepNext/>
      <w:spacing w:before="240" w:after="60"/>
      <w:outlineLvl w:val="0"/>
    </w:pPr>
    <w:rPr>
      <w:rFonts w:ascii="Garamond" w:hAnsi="Garamond"/>
      <w:b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220EA2"/>
    <w:pPr>
      <w:tabs>
        <w:tab w:val="left" w:pos="0"/>
      </w:tabs>
      <w:suppressAutoHyphens/>
      <w:jc w:val="both"/>
    </w:pPr>
    <w:rPr>
      <w:rFonts w:ascii="CG Omega" w:hAnsi="CG Omega"/>
      <w:sz w:val="22"/>
    </w:rPr>
  </w:style>
  <w:style w:type="paragraph" w:styleId="BodyText">
    <w:name w:val="Body Text"/>
    <w:basedOn w:val="Normal"/>
    <w:rsid w:val="00220EA2"/>
    <w:pPr>
      <w:jc w:val="both"/>
    </w:pPr>
  </w:style>
  <w:style w:type="paragraph" w:styleId="HTMLAddress">
    <w:name w:val="HTML Address"/>
    <w:basedOn w:val="Normal"/>
    <w:rsid w:val="00220EA2"/>
    <w:rPr>
      <w:i/>
      <w:iCs/>
    </w:rPr>
  </w:style>
  <w:style w:type="paragraph" w:styleId="Header">
    <w:name w:val="header"/>
    <w:basedOn w:val="Normal"/>
    <w:rsid w:val="00220E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0EA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20EA2"/>
    <w:rPr>
      <w:color w:val="0000FF"/>
      <w:u w:val="single"/>
    </w:rPr>
  </w:style>
  <w:style w:type="character" w:styleId="PageNumber">
    <w:name w:val="page number"/>
    <w:basedOn w:val="DefaultParagraphFont"/>
    <w:rsid w:val="00220EA2"/>
  </w:style>
  <w:style w:type="paragraph" w:styleId="BalloonText">
    <w:name w:val="Balloon Text"/>
    <w:basedOn w:val="Normal"/>
    <w:link w:val="BalloonTextChar"/>
    <w:rsid w:val="00670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0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0EA2"/>
    <w:rPr>
      <w:rFonts w:ascii="CG Times (W1)" w:hAnsi="CG Times (W1)"/>
      <w:sz w:val="24"/>
    </w:rPr>
  </w:style>
  <w:style w:type="paragraph" w:styleId="Heading1">
    <w:name w:val="heading 1"/>
    <w:basedOn w:val="Normal"/>
    <w:next w:val="Normal"/>
    <w:qFormat/>
    <w:rsid w:val="00220EA2"/>
    <w:pPr>
      <w:keepNext/>
      <w:spacing w:before="240" w:after="60"/>
      <w:outlineLvl w:val="0"/>
    </w:pPr>
    <w:rPr>
      <w:rFonts w:ascii="Garamond" w:hAnsi="Garamond"/>
      <w:b/>
      <w:kern w:val="28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220EA2"/>
    <w:pPr>
      <w:tabs>
        <w:tab w:val="left" w:pos="0"/>
      </w:tabs>
      <w:suppressAutoHyphens/>
      <w:jc w:val="both"/>
    </w:pPr>
    <w:rPr>
      <w:rFonts w:ascii="CG Omega" w:hAnsi="CG Omega"/>
      <w:sz w:val="22"/>
    </w:rPr>
  </w:style>
  <w:style w:type="paragraph" w:styleId="BodyText">
    <w:name w:val="Body Text"/>
    <w:basedOn w:val="Normal"/>
    <w:rsid w:val="00220EA2"/>
    <w:pPr>
      <w:jc w:val="both"/>
    </w:pPr>
  </w:style>
  <w:style w:type="paragraph" w:styleId="HTMLAddress">
    <w:name w:val="HTML Address"/>
    <w:basedOn w:val="Normal"/>
    <w:rsid w:val="00220EA2"/>
    <w:rPr>
      <w:i/>
      <w:iCs/>
    </w:rPr>
  </w:style>
  <w:style w:type="paragraph" w:styleId="Header">
    <w:name w:val="header"/>
    <w:basedOn w:val="Normal"/>
    <w:rsid w:val="00220E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0EA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20EA2"/>
    <w:rPr>
      <w:color w:val="0000FF"/>
      <w:u w:val="single"/>
    </w:rPr>
  </w:style>
  <w:style w:type="character" w:styleId="PageNumber">
    <w:name w:val="page number"/>
    <w:basedOn w:val="DefaultParagraphFont"/>
    <w:rsid w:val="00220EA2"/>
  </w:style>
  <w:style w:type="paragraph" w:styleId="BalloonText">
    <w:name w:val="Balloon Text"/>
    <w:basedOn w:val="Normal"/>
    <w:link w:val="BalloonTextChar"/>
    <w:rsid w:val="00670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0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Stilwell, Kansas</vt:lpstr>
    </vt:vector>
  </TitlesOfParts>
  <Company>NES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Stilwell, Kansas</dc:title>
  <dc:creator>Heidi Hoffmann</dc:creator>
  <cp:lastModifiedBy>Tom Stryker</cp:lastModifiedBy>
  <cp:revision>3</cp:revision>
  <cp:lastPrinted>2011-04-18T14:59:00Z</cp:lastPrinted>
  <dcterms:created xsi:type="dcterms:W3CDTF">2013-01-03T19:15:00Z</dcterms:created>
  <dcterms:modified xsi:type="dcterms:W3CDTF">2013-01-03T19:17:00Z</dcterms:modified>
</cp:coreProperties>
</file>