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320"/>
        <w:gridCol w:w="4428"/>
      </w:tblGrid>
      <w:tr w:rsidR="003F2352" w:rsidTr="003F2352">
        <w:trPr>
          <w:trHeight w:val="720"/>
        </w:trPr>
        <w:tc>
          <w:tcPr>
            <w:tcW w:w="9576" w:type="dxa"/>
            <w:gridSpan w:val="3"/>
            <w:vAlign w:val="center"/>
          </w:tcPr>
          <w:p w:rsidR="003F2352" w:rsidRPr="003F2352" w:rsidRDefault="003F2352" w:rsidP="003F2352">
            <w:pPr>
              <w:jc w:val="center"/>
              <w:rPr>
                <w:b/>
                <w:sz w:val="28"/>
              </w:rPr>
            </w:pPr>
            <w:r w:rsidRPr="003F2352">
              <w:rPr>
                <w:b/>
                <w:sz w:val="28"/>
              </w:rPr>
              <w:t>Standard I: Knowledge of Students and Student Learning</w:t>
            </w:r>
          </w:p>
        </w:tc>
      </w:tr>
      <w:tr w:rsidR="003F2352" w:rsidTr="002A2E1B">
        <w:trPr>
          <w:trHeight w:val="1728"/>
        </w:trPr>
        <w:tc>
          <w:tcPr>
            <w:tcW w:w="828" w:type="dxa"/>
            <w:vAlign w:val="center"/>
          </w:tcPr>
          <w:p w:rsidR="003F2352" w:rsidRPr="003F2352" w:rsidRDefault="003F2352" w:rsidP="003F2352">
            <w:pPr>
              <w:jc w:val="center"/>
              <w:rPr>
                <w:b/>
              </w:rPr>
            </w:pPr>
            <w:r w:rsidRPr="003F2352">
              <w:rPr>
                <w:b/>
              </w:rPr>
              <w:t>1.1</w:t>
            </w:r>
          </w:p>
        </w:tc>
        <w:tc>
          <w:tcPr>
            <w:tcW w:w="4320" w:type="dxa"/>
            <w:vAlign w:val="center"/>
          </w:tcPr>
          <w:p w:rsidR="003F2352" w:rsidRDefault="003F2352" w:rsidP="003F2352">
            <w:r>
              <w:t>Teachers demonstrate knowledge of child and adolescent development, including students’ cognitive, language, social, emotional, and physical developmental levels.</w:t>
            </w:r>
          </w:p>
        </w:tc>
        <w:tc>
          <w:tcPr>
            <w:tcW w:w="4428" w:type="dxa"/>
            <w:vAlign w:val="center"/>
          </w:tcPr>
          <w:p w:rsidR="003F2352" w:rsidRPr="002A2E1B" w:rsidRDefault="002A2E1B" w:rsidP="00180938">
            <w:pPr>
              <w:rPr>
                <w:color w:val="4F81BD" w:themeColor="accent1"/>
              </w:rPr>
            </w:pPr>
            <w:r w:rsidRPr="002A2E1B">
              <w:rPr>
                <w:color w:val="4F81BD" w:themeColor="accent1"/>
              </w:rPr>
              <w:t xml:space="preserve">I know my students individually and have set </w:t>
            </w:r>
            <w:r w:rsidR="00180938">
              <w:rPr>
                <w:color w:val="4F81BD" w:themeColor="accent1"/>
              </w:rPr>
              <w:t>personal goals</w:t>
            </w:r>
            <w:r w:rsidRPr="002A2E1B">
              <w:rPr>
                <w:color w:val="4F81BD" w:themeColor="accent1"/>
              </w:rPr>
              <w:t xml:space="preserve"> for each </w:t>
            </w:r>
            <w:r w:rsidR="00180938">
              <w:rPr>
                <w:color w:val="4F81BD" w:themeColor="accent1"/>
              </w:rPr>
              <w:t>of them</w:t>
            </w:r>
            <w:r w:rsidRPr="002A2E1B">
              <w:rPr>
                <w:color w:val="4F81BD" w:themeColor="accent1"/>
              </w:rPr>
              <w:t>.</w:t>
            </w:r>
          </w:p>
        </w:tc>
      </w:tr>
      <w:tr w:rsidR="003F2352" w:rsidTr="003F2352">
        <w:trPr>
          <w:trHeight w:val="1728"/>
        </w:trPr>
        <w:tc>
          <w:tcPr>
            <w:tcW w:w="828" w:type="dxa"/>
            <w:vAlign w:val="center"/>
          </w:tcPr>
          <w:p w:rsidR="003F2352" w:rsidRPr="003F2352" w:rsidRDefault="003F2352" w:rsidP="003F2352">
            <w:pPr>
              <w:jc w:val="center"/>
              <w:rPr>
                <w:b/>
              </w:rPr>
            </w:pPr>
            <w:r w:rsidRPr="003F2352">
              <w:rPr>
                <w:b/>
              </w:rPr>
              <w:t>1.2</w:t>
            </w:r>
          </w:p>
        </w:tc>
        <w:tc>
          <w:tcPr>
            <w:tcW w:w="4320" w:type="dxa"/>
            <w:vAlign w:val="center"/>
          </w:tcPr>
          <w:p w:rsidR="003F2352" w:rsidRDefault="003F2352" w:rsidP="003F2352">
            <w:r>
              <w:t xml:space="preserve">Teachers demonstrate knowledge of current research in learning and language acquisition theories and processes. </w:t>
            </w:r>
          </w:p>
        </w:tc>
        <w:tc>
          <w:tcPr>
            <w:tcW w:w="4428" w:type="dxa"/>
          </w:tcPr>
          <w:p w:rsidR="003F2352" w:rsidRDefault="003F2352">
            <w:bookmarkStart w:id="0" w:name="_GoBack"/>
            <w:bookmarkEnd w:id="0"/>
          </w:p>
        </w:tc>
      </w:tr>
      <w:tr w:rsidR="003F2352" w:rsidTr="003F2352">
        <w:trPr>
          <w:trHeight w:val="1728"/>
        </w:trPr>
        <w:tc>
          <w:tcPr>
            <w:tcW w:w="828" w:type="dxa"/>
            <w:vAlign w:val="center"/>
          </w:tcPr>
          <w:p w:rsidR="003F2352" w:rsidRPr="003F2352" w:rsidRDefault="003F2352" w:rsidP="003F2352">
            <w:pPr>
              <w:jc w:val="center"/>
              <w:rPr>
                <w:b/>
              </w:rPr>
            </w:pPr>
            <w:r w:rsidRPr="003F2352">
              <w:rPr>
                <w:b/>
              </w:rPr>
              <w:t>1.3</w:t>
            </w:r>
          </w:p>
        </w:tc>
        <w:tc>
          <w:tcPr>
            <w:tcW w:w="4320" w:type="dxa"/>
            <w:vAlign w:val="center"/>
          </w:tcPr>
          <w:p w:rsidR="003F2352" w:rsidRDefault="003F2352" w:rsidP="003F2352">
            <w:r>
              <w:t xml:space="preserve">Teachers demonstrate knowledge of and are responsive to diverse learning needs, strengths, interests, and experiences of all students. </w:t>
            </w:r>
          </w:p>
          <w:p w:rsidR="003F2352" w:rsidRDefault="003F2352" w:rsidP="003F2352"/>
        </w:tc>
        <w:tc>
          <w:tcPr>
            <w:tcW w:w="4428" w:type="dxa"/>
          </w:tcPr>
          <w:p w:rsidR="003F2352" w:rsidRDefault="003F2352"/>
        </w:tc>
      </w:tr>
      <w:tr w:rsidR="003F2352" w:rsidTr="003F2352">
        <w:trPr>
          <w:trHeight w:val="1728"/>
        </w:trPr>
        <w:tc>
          <w:tcPr>
            <w:tcW w:w="828" w:type="dxa"/>
            <w:vAlign w:val="center"/>
          </w:tcPr>
          <w:p w:rsidR="003F2352" w:rsidRPr="003F2352" w:rsidRDefault="003F2352" w:rsidP="003F2352">
            <w:pPr>
              <w:jc w:val="center"/>
              <w:rPr>
                <w:b/>
              </w:rPr>
            </w:pPr>
            <w:r w:rsidRPr="003F2352">
              <w:rPr>
                <w:b/>
              </w:rPr>
              <w:t>1.4</w:t>
            </w:r>
          </w:p>
        </w:tc>
        <w:tc>
          <w:tcPr>
            <w:tcW w:w="4320" w:type="dxa"/>
            <w:vAlign w:val="center"/>
          </w:tcPr>
          <w:p w:rsidR="003F2352" w:rsidRDefault="003F2352" w:rsidP="003F2352">
            <w:r>
              <w:t xml:space="preserve">Teachers acquire knowledge of individual students from students, families, guardians, and/or caregivers to enhance student learning. </w:t>
            </w:r>
          </w:p>
        </w:tc>
        <w:tc>
          <w:tcPr>
            <w:tcW w:w="4428" w:type="dxa"/>
          </w:tcPr>
          <w:p w:rsidR="003F2352" w:rsidRDefault="003F2352"/>
        </w:tc>
      </w:tr>
      <w:tr w:rsidR="003F2352" w:rsidTr="003F2352">
        <w:trPr>
          <w:trHeight w:val="1728"/>
        </w:trPr>
        <w:tc>
          <w:tcPr>
            <w:tcW w:w="828" w:type="dxa"/>
            <w:vAlign w:val="center"/>
          </w:tcPr>
          <w:p w:rsidR="003F2352" w:rsidRPr="003F2352" w:rsidRDefault="003F2352" w:rsidP="003F2352">
            <w:pPr>
              <w:jc w:val="center"/>
              <w:rPr>
                <w:b/>
              </w:rPr>
            </w:pPr>
            <w:r w:rsidRPr="003F2352">
              <w:rPr>
                <w:b/>
              </w:rPr>
              <w:t>1.5</w:t>
            </w:r>
          </w:p>
        </w:tc>
        <w:tc>
          <w:tcPr>
            <w:tcW w:w="4320" w:type="dxa"/>
            <w:vAlign w:val="center"/>
          </w:tcPr>
          <w:p w:rsidR="003F2352" w:rsidRDefault="003F2352" w:rsidP="003F2352">
            <w:r>
              <w:t>Teachers demonstrate knowledge of and are responsive to the economic, social, cultural, linguistic, family, and community factors that influence their students’ learning.</w:t>
            </w:r>
          </w:p>
        </w:tc>
        <w:tc>
          <w:tcPr>
            <w:tcW w:w="4428" w:type="dxa"/>
          </w:tcPr>
          <w:p w:rsidR="003F2352" w:rsidRDefault="003F2352"/>
        </w:tc>
      </w:tr>
      <w:tr w:rsidR="003F2352" w:rsidTr="003F2352">
        <w:trPr>
          <w:trHeight w:val="1728"/>
        </w:trPr>
        <w:tc>
          <w:tcPr>
            <w:tcW w:w="828" w:type="dxa"/>
            <w:vAlign w:val="center"/>
          </w:tcPr>
          <w:p w:rsidR="003F2352" w:rsidRPr="003F2352" w:rsidRDefault="003F2352" w:rsidP="003F2352">
            <w:pPr>
              <w:jc w:val="center"/>
              <w:rPr>
                <w:b/>
              </w:rPr>
            </w:pPr>
            <w:r w:rsidRPr="003F2352">
              <w:rPr>
                <w:b/>
              </w:rPr>
              <w:t>1.6</w:t>
            </w:r>
          </w:p>
        </w:tc>
        <w:tc>
          <w:tcPr>
            <w:tcW w:w="4320" w:type="dxa"/>
            <w:vAlign w:val="center"/>
          </w:tcPr>
          <w:p w:rsidR="003F2352" w:rsidRDefault="003F2352" w:rsidP="003F2352">
            <w:r>
              <w:t xml:space="preserve">Teachers demonstrate knowledge and understanding of technological and information literacy and how they affect student learning. </w:t>
            </w:r>
          </w:p>
          <w:p w:rsidR="003F2352" w:rsidRDefault="003F2352" w:rsidP="003F2352"/>
        </w:tc>
        <w:tc>
          <w:tcPr>
            <w:tcW w:w="4428" w:type="dxa"/>
          </w:tcPr>
          <w:p w:rsidR="003F2352" w:rsidRDefault="003F2352"/>
        </w:tc>
      </w:tr>
    </w:tbl>
    <w:p w:rsidR="00741951" w:rsidRDefault="00741951" w:rsidP="003F2352"/>
    <w:p w:rsidR="00741951" w:rsidRDefault="0074195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320"/>
        <w:gridCol w:w="4428"/>
      </w:tblGrid>
      <w:tr w:rsidR="00741951" w:rsidTr="00C82837">
        <w:trPr>
          <w:trHeight w:val="720"/>
        </w:trPr>
        <w:tc>
          <w:tcPr>
            <w:tcW w:w="9576" w:type="dxa"/>
            <w:gridSpan w:val="3"/>
            <w:vAlign w:val="center"/>
          </w:tcPr>
          <w:p w:rsidR="00741951" w:rsidRPr="003F2352" w:rsidRDefault="00741951" w:rsidP="0074195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Standard 2</w:t>
            </w:r>
            <w:r w:rsidRPr="003F2352">
              <w:rPr>
                <w:b/>
                <w:sz w:val="28"/>
              </w:rPr>
              <w:t xml:space="preserve">: Knowledge of </w:t>
            </w:r>
            <w:r>
              <w:rPr>
                <w:b/>
                <w:sz w:val="28"/>
              </w:rPr>
              <w:t>Content</w:t>
            </w:r>
            <w:r w:rsidRPr="003F2352">
              <w:rPr>
                <w:b/>
                <w:sz w:val="28"/>
              </w:rPr>
              <w:t xml:space="preserve"> and </w:t>
            </w:r>
            <w:r>
              <w:rPr>
                <w:b/>
                <w:sz w:val="28"/>
              </w:rPr>
              <w:t>Instructional Planning</w:t>
            </w:r>
          </w:p>
        </w:tc>
      </w:tr>
      <w:tr w:rsidR="00741951" w:rsidTr="00C82837">
        <w:trPr>
          <w:trHeight w:val="1728"/>
        </w:trPr>
        <w:tc>
          <w:tcPr>
            <w:tcW w:w="828" w:type="dxa"/>
            <w:vAlign w:val="center"/>
          </w:tcPr>
          <w:p w:rsidR="00741951" w:rsidRPr="003F2352" w:rsidRDefault="00741951" w:rsidP="00C828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F2352">
              <w:rPr>
                <w:b/>
              </w:rPr>
              <w:t>.1</w:t>
            </w:r>
          </w:p>
        </w:tc>
        <w:tc>
          <w:tcPr>
            <w:tcW w:w="4320" w:type="dxa"/>
            <w:vAlign w:val="center"/>
          </w:tcPr>
          <w:p w:rsidR="00741951" w:rsidRDefault="00741951" w:rsidP="00741951">
            <w:r>
              <w:t>Teachers demonstrate knowledge of the</w:t>
            </w:r>
            <w:r w:rsidR="00E22F6A">
              <w:t xml:space="preserve"> content they teach, including </w:t>
            </w:r>
            <w:r>
              <w:t xml:space="preserve">relationships among central concepts, tools of inquiry, structures and </w:t>
            </w:r>
            <w:r w:rsidR="002473F3">
              <w:t>current developments</w:t>
            </w:r>
            <w:r>
              <w:t xml:space="preserve"> within their discipline(s).</w:t>
            </w:r>
          </w:p>
        </w:tc>
        <w:tc>
          <w:tcPr>
            <w:tcW w:w="4428" w:type="dxa"/>
          </w:tcPr>
          <w:p w:rsidR="00741951" w:rsidRDefault="00741951" w:rsidP="00C82837"/>
        </w:tc>
      </w:tr>
      <w:tr w:rsidR="002A2E1B" w:rsidTr="008604B8">
        <w:trPr>
          <w:trHeight w:val="1728"/>
        </w:trPr>
        <w:tc>
          <w:tcPr>
            <w:tcW w:w="828" w:type="dxa"/>
            <w:vAlign w:val="center"/>
          </w:tcPr>
          <w:p w:rsidR="002A2E1B" w:rsidRPr="003F2352" w:rsidRDefault="002A2E1B" w:rsidP="00C828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F2352">
              <w:rPr>
                <w:b/>
              </w:rPr>
              <w:t>.2</w:t>
            </w:r>
          </w:p>
        </w:tc>
        <w:tc>
          <w:tcPr>
            <w:tcW w:w="4320" w:type="dxa"/>
            <w:vAlign w:val="center"/>
          </w:tcPr>
          <w:p w:rsidR="002A2E1B" w:rsidRDefault="002A2E1B" w:rsidP="00741951">
            <w:r>
              <w:t>Teachers understand how to connect concepts across disciplines, and engage learners in critical and innovative thinking and collaborative problem-solving related to real world contexts.</w:t>
            </w:r>
          </w:p>
        </w:tc>
        <w:tc>
          <w:tcPr>
            <w:tcW w:w="4428" w:type="dxa"/>
            <w:vAlign w:val="center"/>
          </w:tcPr>
          <w:p w:rsidR="002A2E1B" w:rsidRPr="002A2E1B" w:rsidRDefault="002A2E1B" w:rsidP="002A2E1B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I work with other disciplines and engage learners in </w:t>
            </w:r>
            <w:r w:rsidR="00180938">
              <w:rPr>
                <w:color w:val="4F81BD" w:themeColor="accent1"/>
              </w:rPr>
              <w:t xml:space="preserve">critical </w:t>
            </w:r>
            <w:r>
              <w:rPr>
                <w:color w:val="4F81BD" w:themeColor="accent1"/>
              </w:rPr>
              <w:t>thinking and solving real world problems.</w:t>
            </w:r>
          </w:p>
        </w:tc>
      </w:tr>
      <w:tr w:rsidR="002A2E1B" w:rsidTr="00C82837">
        <w:trPr>
          <w:trHeight w:val="1728"/>
        </w:trPr>
        <w:tc>
          <w:tcPr>
            <w:tcW w:w="828" w:type="dxa"/>
            <w:vAlign w:val="center"/>
          </w:tcPr>
          <w:p w:rsidR="002A2E1B" w:rsidRPr="003F2352" w:rsidRDefault="002A2E1B" w:rsidP="00C828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F2352">
              <w:rPr>
                <w:b/>
              </w:rPr>
              <w:t>.3</w:t>
            </w:r>
          </w:p>
        </w:tc>
        <w:tc>
          <w:tcPr>
            <w:tcW w:w="4320" w:type="dxa"/>
            <w:vAlign w:val="center"/>
          </w:tcPr>
          <w:p w:rsidR="002A2E1B" w:rsidRDefault="002A2E1B" w:rsidP="00741951">
            <w:r>
              <w:t xml:space="preserve">Teachers use a broad range of instructional strategies to make subject matter accessible. </w:t>
            </w:r>
          </w:p>
        </w:tc>
        <w:tc>
          <w:tcPr>
            <w:tcW w:w="4428" w:type="dxa"/>
          </w:tcPr>
          <w:p w:rsidR="002A2E1B" w:rsidRDefault="002A2E1B" w:rsidP="00C82837"/>
        </w:tc>
      </w:tr>
      <w:tr w:rsidR="002A2E1B" w:rsidTr="00C82837">
        <w:trPr>
          <w:trHeight w:val="1728"/>
        </w:trPr>
        <w:tc>
          <w:tcPr>
            <w:tcW w:w="828" w:type="dxa"/>
            <w:vAlign w:val="center"/>
          </w:tcPr>
          <w:p w:rsidR="002A2E1B" w:rsidRPr="003F2352" w:rsidRDefault="002A2E1B" w:rsidP="00C828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F2352">
              <w:rPr>
                <w:b/>
              </w:rPr>
              <w:t>.4</w:t>
            </w:r>
          </w:p>
        </w:tc>
        <w:tc>
          <w:tcPr>
            <w:tcW w:w="4320" w:type="dxa"/>
            <w:vAlign w:val="center"/>
          </w:tcPr>
          <w:p w:rsidR="002A2E1B" w:rsidRDefault="002A2E1B" w:rsidP="00741951">
            <w:r>
              <w:t>Teachers establish goals and expectations for all students that are aligned with learning standards and allow for multiple pathways to achievement.</w:t>
            </w:r>
          </w:p>
        </w:tc>
        <w:tc>
          <w:tcPr>
            <w:tcW w:w="4428" w:type="dxa"/>
          </w:tcPr>
          <w:p w:rsidR="002A2E1B" w:rsidRDefault="002A2E1B" w:rsidP="00C82837"/>
        </w:tc>
      </w:tr>
      <w:tr w:rsidR="002A2E1B" w:rsidTr="00C82837">
        <w:trPr>
          <w:trHeight w:val="1728"/>
        </w:trPr>
        <w:tc>
          <w:tcPr>
            <w:tcW w:w="828" w:type="dxa"/>
            <w:vAlign w:val="center"/>
          </w:tcPr>
          <w:p w:rsidR="002A2E1B" w:rsidRPr="003F2352" w:rsidRDefault="002A2E1B" w:rsidP="00C828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F2352">
              <w:rPr>
                <w:b/>
              </w:rPr>
              <w:t>.5</w:t>
            </w:r>
          </w:p>
        </w:tc>
        <w:tc>
          <w:tcPr>
            <w:tcW w:w="4320" w:type="dxa"/>
            <w:vAlign w:val="center"/>
          </w:tcPr>
          <w:p w:rsidR="002A2E1B" w:rsidRDefault="002A2E1B" w:rsidP="00741951">
            <w:r>
              <w:t>Teachers design relevant instruction that connects students’ prior understanding and experiences to new knowledge.</w:t>
            </w:r>
          </w:p>
        </w:tc>
        <w:tc>
          <w:tcPr>
            <w:tcW w:w="4428" w:type="dxa"/>
          </w:tcPr>
          <w:p w:rsidR="002A2E1B" w:rsidRDefault="002A2E1B" w:rsidP="00C82837"/>
        </w:tc>
      </w:tr>
      <w:tr w:rsidR="002A2E1B" w:rsidTr="00C82837">
        <w:trPr>
          <w:trHeight w:val="1728"/>
        </w:trPr>
        <w:tc>
          <w:tcPr>
            <w:tcW w:w="828" w:type="dxa"/>
            <w:vAlign w:val="center"/>
          </w:tcPr>
          <w:p w:rsidR="002A2E1B" w:rsidRPr="003F2352" w:rsidRDefault="002A2E1B" w:rsidP="00C828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F2352">
              <w:rPr>
                <w:b/>
              </w:rPr>
              <w:t>.6</w:t>
            </w:r>
          </w:p>
        </w:tc>
        <w:tc>
          <w:tcPr>
            <w:tcW w:w="4320" w:type="dxa"/>
            <w:vAlign w:val="center"/>
          </w:tcPr>
          <w:p w:rsidR="002A2E1B" w:rsidRDefault="002A2E1B" w:rsidP="00741951">
            <w:r>
              <w:t xml:space="preserve">Teachers evaluate and utilize curricular materials and other appropriate resources to promote student success in meeting learning goals. </w:t>
            </w:r>
          </w:p>
        </w:tc>
        <w:tc>
          <w:tcPr>
            <w:tcW w:w="4428" w:type="dxa"/>
          </w:tcPr>
          <w:p w:rsidR="002A2E1B" w:rsidRDefault="002A2E1B" w:rsidP="00C82837"/>
        </w:tc>
      </w:tr>
    </w:tbl>
    <w:p w:rsidR="00F83B89" w:rsidRDefault="00F83B89" w:rsidP="003F2352"/>
    <w:p w:rsidR="00F83B89" w:rsidRDefault="00F83B8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320"/>
        <w:gridCol w:w="4428"/>
      </w:tblGrid>
      <w:tr w:rsidR="00F83B89" w:rsidTr="00C82837">
        <w:trPr>
          <w:trHeight w:val="720"/>
        </w:trPr>
        <w:tc>
          <w:tcPr>
            <w:tcW w:w="9576" w:type="dxa"/>
            <w:gridSpan w:val="3"/>
            <w:vAlign w:val="center"/>
          </w:tcPr>
          <w:p w:rsidR="00F83B89" w:rsidRPr="003F2352" w:rsidRDefault="00F83B89" w:rsidP="00F83B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Standard 3: </w:t>
            </w:r>
            <w:r w:rsidRPr="00F83B89">
              <w:rPr>
                <w:b/>
                <w:sz w:val="28"/>
              </w:rPr>
              <w:t>Instructional</w:t>
            </w:r>
            <w:r>
              <w:rPr>
                <w:b/>
                <w:sz w:val="28"/>
              </w:rPr>
              <w:t xml:space="preserve"> Practice</w:t>
            </w:r>
          </w:p>
        </w:tc>
      </w:tr>
      <w:tr w:rsidR="00F83B89" w:rsidTr="00C82837">
        <w:trPr>
          <w:trHeight w:val="1728"/>
        </w:trPr>
        <w:tc>
          <w:tcPr>
            <w:tcW w:w="828" w:type="dxa"/>
            <w:vAlign w:val="center"/>
          </w:tcPr>
          <w:p w:rsidR="00F83B89" w:rsidRPr="003F2352" w:rsidRDefault="00B01654" w:rsidP="00C828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83B89" w:rsidRPr="003F2352">
              <w:rPr>
                <w:b/>
              </w:rPr>
              <w:t>.1</w:t>
            </w:r>
          </w:p>
        </w:tc>
        <w:tc>
          <w:tcPr>
            <w:tcW w:w="4320" w:type="dxa"/>
            <w:vAlign w:val="center"/>
          </w:tcPr>
          <w:p w:rsidR="00F83B89" w:rsidRDefault="00B01654" w:rsidP="00B01654">
            <w:r>
              <w:t>Teachers use research-based practices and e</w:t>
            </w:r>
            <w:r w:rsidR="006B0CEF">
              <w:t xml:space="preserve">vidence of student learning to </w:t>
            </w:r>
            <w:r>
              <w:t>provide developmentally appropriate and standards-driven instruction that motivates and engages students in learning.</w:t>
            </w:r>
          </w:p>
        </w:tc>
        <w:tc>
          <w:tcPr>
            <w:tcW w:w="4428" w:type="dxa"/>
          </w:tcPr>
          <w:p w:rsidR="00F83B89" w:rsidRDefault="00F83B89" w:rsidP="00C82837"/>
        </w:tc>
      </w:tr>
      <w:tr w:rsidR="00F83B89" w:rsidTr="00C82837">
        <w:trPr>
          <w:trHeight w:val="1728"/>
        </w:trPr>
        <w:tc>
          <w:tcPr>
            <w:tcW w:w="828" w:type="dxa"/>
            <w:vAlign w:val="center"/>
          </w:tcPr>
          <w:p w:rsidR="00F83B89" w:rsidRPr="003F2352" w:rsidRDefault="00B01654" w:rsidP="00C828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83B89" w:rsidRPr="003F2352">
              <w:rPr>
                <w:b/>
              </w:rPr>
              <w:t>.2</w:t>
            </w:r>
          </w:p>
        </w:tc>
        <w:tc>
          <w:tcPr>
            <w:tcW w:w="4320" w:type="dxa"/>
            <w:vAlign w:val="center"/>
          </w:tcPr>
          <w:p w:rsidR="00F83B89" w:rsidRDefault="00B01654" w:rsidP="00B01654">
            <w:r>
              <w:t>Teachers communicate clearly and accurately with students to maximize their understanding and learning.</w:t>
            </w:r>
          </w:p>
        </w:tc>
        <w:tc>
          <w:tcPr>
            <w:tcW w:w="4428" w:type="dxa"/>
          </w:tcPr>
          <w:p w:rsidR="00F83B89" w:rsidRDefault="00F83B89" w:rsidP="00C82837"/>
        </w:tc>
      </w:tr>
      <w:tr w:rsidR="002A2E1B" w:rsidTr="00697EA3">
        <w:trPr>
          <w:trHeight w:val="1728"/>
        </w:trPr>
        <w:tc>
          <w:tcPr>
            <w:tcW w:w="828" w:type="dxa"/>
            <w:vAlign w:val="center"/>
          </w:tcPr>
          <w:p w:rsidR="002A2E1B" w:rsidRPr="003F2352" w:rsidRDefault="002A2E1B" w:rsidP="00C828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F2352">
              <w:rPr>
                <w:b/>
              </w:rPr>
              <w:t>.3</w:t>
            </w:r>
          </w:p>
        </w:tc>
        <w:tc>
          <w:tcPr>
            <w:tcW w:w="4320" w:type="dxa"/>
            <w:vAlign w:val="center"/>
          </w:tcPr>
          <w:p w:rsidR="002A2E1B" w:rsidRDefault="002A2E1B" w:rsidP="00B01654">
            <w:r>
              <w:t>Teachers set high expectations and create challenging learning experiences for students.</w:t>
            </w:r>
          </w:p>
        </w:tc>
        <w:tc>
          <w:tcPr>
            <w:tcW w:w="4428" w:type="dxa"/>
            <w:vAlign w:val="center"/>
          </w:tcPr>
          <w:p w:rsidR="002A2E1B" w:rsidRPr="002A2E1B" w:rsidRDefault="002A2E1B" w:rsidP="00180938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I set high expectations for every students and challenge students </w:t>
            </w:r>
            <w:r w:rsidR="00180938">
              <w:rPr>
                <w:color w:val="4F81BD" w:themeColor="accent1"/>
              </w:rPr>
              <w:t xml:space="preserve">with meaningful and engaging learning </w:t>
            </w:r>
            <w:r w:rsidR="002473F3">
              <w:rPr>
                <w:color w:val="4F81BD" w:themeColor="accent1"/>
              </w:rPr>
              <w:t>opportunities</w:t>
            </w:r>
            <w:r>
              <w:rPr>
                <w:color w:val="4F81BD" w:themeColor="accent1"/>
              </w:rPr>
              <w:t>.</w:t>
            </w:r>
          </w:p>
        </w:tc>
      </w:tr>
      <w:tr w:rsidR="002A2E1B" w:rsidTr="00C82837">
        <w:trPr>
          <w:trHeight w:val="1728"/>
        </w:trPr>
        <w:tc>
          <w:tcPr>
            <w:tcW w:w="828" w:type="dxa"/>
            <w:vAlign w:val="center"/>
          </w:tcPr>
          <w:p w:rsidR="002A2E1B" w:rsidRPr="003F2352" w:rsidRDefault="002A2E1B" w:rsidP="00C828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F2352">
              <w:rPr>
                <w:b/>
              </w:rPr>
              <w:t>.4</w:t>
            </w:r>
          </w:p>
        </w:tc>
        <w:tc>
          <w:tcPr>
            <w:tcW w:w="4320" w:type="dxa"/>
            <w:vAlign w:val="center"/>
          </w:tcPr>
          <w:p w:rsidR="002A2E1B" w:rsidRDefault="002A2E1B" w:rsidP="00B01654">
            <w:r>
              <w:t>Teachers explore and use a variety of instructio</w:t>
            </w:r>
            <w:r w:rsidR="00E22F6A">
              <w:t xml:space="preserve">nal approaches, resources, and </w:t>
            </w:r>
            <w:r>
              <w:t>technologies to meet diverse learning needs, engage students, and promote achievement.</w:t>
            </w:r>
          </w:p>
        </w:tc>
        <w:tc>
          <w:tcPr>
            <w:tcW w:w="4428" w:type="dxa"/>
          </w:tcPr>
          <w:p w:rsidR="002A2E1B" w:rsidRDefault="002A2E1B" w:rsidP="00C82837"/>
        </w:tc>
      </w:tr>
      <w:tr w:rsidR="002A2E1B" w:rsidTr="00C82837">
        <w:trPr>
          <w:trHeight w:val="1728"/>
        </w:trPr>
        <w:tc>
          <w:tcPr>
            <w:tcW w:w="828" w:type="dxa"/>
            <w:vAlign w:val="center"/>
          </w:tcPr>
          <w:p w:rsidR="002A2E1B" w:rsidRPr="003F2352" w:rsidRDefault="002A2E1B" w:rsidP="00C828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F2352">
              <w:rPr>
                <w:b/>
              </w:rPr>
              <w:t>.5</w:t>
            </w:r>
          </w:p>
        </w:tc>
        <w:tc>
          <w:tcPr>
            <w:tcW w:w="4320" w:type="dxa"/>
            <w:vAlign w:val="center"/>
          </w:tcPr>
          <w:p w:rsidR="002A2E1B" w:rsidRDefault="002A2E1B" w:rsidP="00B01654">
            <w:r>
              <w:t>Teachers engage students in the development of multidisciplinary skills, such as communication, collaboration, critical thinking, and use of technology.</w:t>
            </w:r>
          </w:p>
        </w:tc>
        <w:tc>
          <w:tcPr>
            <w:tcW w:w="4428" w:type="dxa"/>
          </w:tcPr>
          <w:p w:rsidR="002A2E1B" w:rsidRDefault="002A2E1B" w:rsidP="00C82837"/>
        </w:tc>
      </w:tr>
      <w:tr w:rsidR="002A2E1B" w:rsidTr="00C82837">
        <w:trPr>
          <w:trHeight w:val="1728"/>
        </w:trPr>
        <w:tc>
          <w:tcPr>
            <w:tcW w:w="828" w:type="dxa"/>
            <w:vAlign w:val="center"/>
          </w:tcPr>
          <w:p w:rsidR="002A2E1B" w:rsidRPr="003F2352" w:rsidRDefault="002A2E1B" w:rsidP="00C828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F2352">
              <w:rPr>
                <w:b/>
              </w:rPr>
              <w:t>.6</w:t>
            </w:r>
          </w:p>
        </w:tc>
        <w:tc>
          <w:tcPr>
            <w:tcW w:w="4320" w:type="dxa"/>
            <w:vAlign w:val="center"/>
          </w:tcPr>
          <w:p w:rsidR="002A2E1B" w:rsidRDefault="002A2E1B" w:rsidP="00B01654">
            <w:r>
              <w:t xml:space="preserve">Teachers monitor and assess student progress, </w:t>
            </w:r>
            <w:r w:rsidR="00E22F6A">
              <w:t xml:space="preserve">seek and provide feedback, and </w:t>
            </w:r>
            <w:r>
              <w:t>adapt instruction to student needs.</w:t>
            </w:r>
          </w:p>
        </w:tc>
        <w:tc>
          <w:tcPr>
            <w:tcW w:w="4428" w:type="dxa"/>
          </w:tcPr>
          <w:p w:rsidR="002A2E1B" w:rsidRDefault="002A2E1B" w:rsidP="00C82837"/>
        </w:tc>
      </w:tr>
    </w:tbl>
    <w:p w:rsidR="00217B63" w:rsidRDefault="00217B63" w:rsidP="003F2352"/>
    <w:p w:rsidR="00217B63" w:rsidRDefault="00217B6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320"/>
        <w:gridCol w:w="4428"/>
      </w:tblGrid>
      <w:tr w:rsidR="00AB2C01" w:rsidTr="00C82837">
        <w:trPr>
          <w:trHeight w:val="720"/>
        </w:trPr>
        <w:tc>
          <w:tcPr>
            <w:tcW w:w="9576" w:type="dxa"/>
            <w:gridSpan w:val="3"/>
            <w:vAlign w:val="center"/>
          </w:tcPr>
          <w:p w:rsidR="00AB2C01" w:rsidRPr="003F2352" w:rsidRDefault="00AB2C01" w:rsidP="00C828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Standard 4: </w:t>
            </w:r>
            <w:r w:rsidRPr="00AB2C01">
              <w:rPr>
                <w:b/>
                <w:sz w:val="28"/>
              </w:rPr>
              <w:t>Learning Environment</w:t>
            </w:r>
          </w:p>
        </w:tc>
      </w:tr>
      <w:tr w:rsidR="00AB2C01" w:rsidTr="00C82837">
        <w:trPr>
          <w:trHeight w:val="1728"/>
        </w:trPr>
        <w:tc>
          <w:tcPr>
            <w:tcW w:w="828" w:type="dxa"/>
            <w:vAlign w:val="center"/>
          </w:tcPr>
          <w:p w:rsidR="00AB2C01" w:rsidRPr="003F2352" w:rsidRDefault="00AB2C01" w:rsidP="00C828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F2352">
              <w:rPr>
                <w:b/>
              </w:rPr>
              <w:t>.1</w:t>
            </w:r>
          </w:p>
        </w:tc>
        <w:tc>
          <w:tcPr>
            <w:tcW w:w="4320" w:type="dxa"/>
            <w:vAlign w:val="center"/>
          </w:tcPr>
          <w:p w:rsidR="00AB2C01" w:rsidRDefault="00AB2C01" w:rsidP="00AB2C01">
            <w:r>
              <w:t>Teachers create a mutually respectful, safe, and supportive learning environment that is inclusive of every student.</w:t>
            </w:r>
          </w:p>
        </w:tc>
        <w:tc>
          <w:tcPr>
            <w:tcW w:w="4428" w:type="dxa"/>
          </w:tcPr>
          <w:p w:rsidR="00AB2C01" w:rsidRDefault="00AB2C01" w:rsidP="00C82837"/>
        </w:tc>
      </w:tr>
      <w:tr w:rsidR="00AB2C01" w:rsidTr="00C82837">
        <w:trPr>
          <w:trHeight w:val="1728"/>
        </w:trPr>
        <w:tc>
          <w:tcPr>
            <w:tcW w:w="828" w:type="dxa"/>
            <w:vAlign w:val="center"/>
          </w:tcPr>
          <w:p w:rsidR="00AB2C01" w:rsidRPr="003F2352" w:rsidRDefault="00AB2C01" w:rsidP="00C828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F2352">
              <w:rPr>
                <w:b/>
              </w:rPr>
              <w:t>.2</w:t>
            </w:r>
          </w:p>
        </w:tc>
        <w:tc>
          <w:tcPr>
            <w:tcW w:w="4320" w:type="dxa"/>
            <w:vAlign w:val="center"/>
          </w:tcPr>
          <w:p w:rsidR="00AB2C01" w:rsidRDefault="00AB2C01" w:rsidP="00AB2C01">
            <w:r>
              <w:t>Teachers create an intellectually challenging and stimulating learning environment.</w:t>
            </w:r>
          </w:p>
        </w:tc>
        <w:tc>
          <w:tcPr>
            <w:tcW w:w="4428" w:type="dxa"/>
          </w:tcPr>
          <w:p w:rsidR="00AB2C01" w:rsidRDefault="00AB2C01" w:rsidP="00C82837"/>
        </w:tc>
      </w:tr>
      <w:tr w:rsidR="00AB2C01" w:rsidTr="00C82837">
        <w:trPr>
          <w:trHeight w:val="1728"/>
        </w:trPr>
        <w:tc>
          <w:tcPr>
            <w:tcW w:w="828" w:type="dxa"/>
            <w:vAlign w:val="center"/>
          </w:tcPr>
          <w:p w:rsidR="00AB2C01" w:rsidRPr="003F2352" w:rsidRDefault="00AB2C01" w:rsidP="00C828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F2352">
              <w:rPr>
                <w:b/>
              </w:rPr>
              <w:t>.3</w:t>
            </w:r>
          </w:p>
        </w:tc>
        <w:tc>
          <w:tcPr>
            <w:tcW w:w="4320" w:type="dxa"/>
            <w:vAlign w:val="center"/>
          </w:tcPr>
          <w:p w:rsidR="00AB2C01" w:rsidRDefault="00AB2C01" w:rsidP="00AB2C01">
            <w:r>
              <w:t>Teachers manage the learning environment for the effective operation of the classroom.</w:t>
            </w:r>
          </w:p>
        </w:tc>
        <w:tc>
          <w:tcPr>
            <w:tcW w:w="4428" w:type="dxa"/>
          </w:tcPr>
          <w:p w:rsidR="00AB2C01" w:rsidRDefault="00AB2C01" w:rsidP="00C82837"/>
        </w:tc>
      </w:tr>
      <w:tr w:rsidR="002A2E1B" w:rsidTr="00196A40">
        <w:trPr>
          <w:trHeight w:val="1728"/>
        </w:trPr>
        <w:tc>
          <w:tcPr>
            <w:tcW w:w="828" w:type="dxa"/>
            <w:vAlign w:val="center"/>
          </w:tcPr>
          <w:p w:rsidR="002A2E1B" w:rsidRPr="003F2352" w:rsidRDefault="002A2E1B" w:rsidP="00C828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F2352">
              <w:rPr>
                <w:b/>
              </w:rPr>
              <w:t>.4</w:t>
            </w:r>
          </w:p>
        </w:tc>
        <w:tc>
          <w:tcPr>
            <w:tcW w:w="4320" w:type="dxa"/>
            <w:vAlign w:val="center"/>
          </w:tcPr>
          <w:p w:rsidR="002A2E1B" w:rsidRDefault="002A2E1B" w:rsidP="00AB2C01">
            <w:r>
              <w:t>Teachers organize and utilize available resources (e.g., physical space, time, people, technology) to create a safe and productive learning environment.</w:t>
            </w:r>
          </w:p>
        </w:tc>
        <w:tc>
          <w:tcPr>
            <w:tcW w:w="4428" w:type="dxa"/>
            <w:vAlign w:val="center"/>
          </w:tcPr>
          <w:p w:rsidR="002A2E1B" w:rsidRPr="002A2E1B" w:rsidRDefault="002A2E1B" w:rsidP="00180938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I use resources to </w:t>
            </w:r>
            <w:r w:rsidR="00180938">
              <w:rPr>
                <w:color w:val="4F81BD" w:themeColor="accent1"/>
              </w:rPr>
              <w:t xml:space="preserve">effectively and efficiently </w:t>
            </w:r>
            <w:r>
              <w:rPr>
                <w:color w:val="4F81BD" w:themeColor="accent1"/>
              </w:rPr>
              <w:t>provide a safe and engaging learning environment.</w:t>
            </w:r>
          </w:p>
        </w:tc>
      </w:tr>
    </w:tbl>
    <w:p w:rsidR="00AB2C01" w:rsidRDefault="00AB2C01" w:rsidP="003F2352"/>
    <w:p w:rsidR="00AB2C01" w:rsidRDefault="00AB2C0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320"/>
        <w:gridCol w:w="4428"/>
      </w:tblGrid>
      <w:tr w:rsidR="00AB2C01" w:rsidTr="00C82837">
        <w:trPr>
          <w:trHeight w:val="720"/>
        </w:trPr>
        <w:tc>
          <w:tcPr>
            <w:tcW w:w="9576" w:type="dxa"/>
            <w:gridSpan w:val="3"/>
            <w:vAlign w:val="center"/>
          </w:tcPr>
          <w:p w:rsidR="00AB2C01" w:rsidRPr="003F2352" w:rsidRDefault="00AB2C01" w:rsidP="00C828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Standard 5: </w:t>
            </w:r>
            <w:r w:rsidR="008C1408" w:rsidRPr="008C1408">
              <w:rPr>
                <w:b/>
                <w:sz w:val="28"/>
              </w:rPr>
              <w:t>Assessment for Student Learning</w:t>
            </w:r>
          </w:p>
        </w:tc>
      </w:tr>
      <w:tr w:rsidR="00AB2C01" w:rsidTr="00C82837">
        <w:trPr>
          <w:trHeight w:val="1728"/>
        </w:trPr>
        <w:tc>
          <w:tcPr>
            <w:tcW w:w="828" w:type="dxa"/>
            <w:vAlign w:val="center"/>
          </w:tcPr>
          <w:p w:rsidR="00AB2C01" w:rsidRPr="003F2352" w:rsidRDefault="008C1408" w:rsidP="00C828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B2C01" w:rsidRPr="003F2352">
              <w:rPr>
                <w:b/>
              </w:rPr>
              <w:t>.1</w:t>
            </w:r>
          </w:p>
        </w:tc>
        <w:tc>
          <w:tcPr>
            <w:tcW w:w="4320" w:type="dxa"/>
            <w:vAlign w:val="center"/>
          </w:tcPr>
          <w:p w:rsidR="00AB2C01" w:rsidRDefault="008C1408" w:rsidP="008C1408">
            <w:r>
              <w:t>Teachers design, select, and use a range of assessment tools and processes to measure and document student learning and growth.</w:t>
            </w:r>
          </w:p>
        </w:tc>
        <w:tc>
          <w:tcPr>
            <w:tcW w:w="4428" w:type="dxa"/>
          </w:tcPr>
          <w:p w:rsidR="00AB2C01" w:rsidRDefault="00AB2C01" w:rsidP="00C82837"/>
        </w:tc>
      </w:tr>
      <w:tr w:rsidR="00AB2C01" w:rsidTr="00C82837">
        <w:trPr>
          <w:trHeight w:val="1728"/>
        </w:trPr>
        <w:tc>
          <w:tcPr>
            <w:tcW w:w="828" w:type="dxa"/>
            <w:vAlign w:val="center"/>
          </w:tcPr>
          <w:p w:rsidR="00AB2C01" w:rsidRPr="003F2352" w:rsidRDefault="008C1408" w:rsidP="00C828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B2C01" w:rsidRPr="003F2352">
              <w:rPr>
                <w:b/>
              </w:rPr>
              <w:t>.2</w:t>
            </w:r>
          </w:p>
        </w:tc>
        <w:tc>
          <w:tcPr>
            <w:tcW w:w="4320" w:type="dxa"/>
            <w:vAlign w:val="center"/>
          </w:tcPr>
          <w:p w:rsidR="00AB2C01" w:rsidRDefault="008C1408" w:rsidP="008C1408">
            <w:r>
              <w:t>Teachers understand, analyze, interpret, and use assessment data to monitor student progress and to plan and differentiate instruction.</w:t>
            </w:r>
          </w:p>
        </w:tc>
        <w:tc>
          <w:tcPr>
            <w:tcW w:w="4428" w:type="dxa"/>
          </w:tcPr>
          <w:p w:rsidR="00AB2C01" w:rsidRDefault="00AB2C01" w:rsidP="00C82837"/>
        </w:tc>
      </w:tr>
      <w:tr w:rsidR="00AB2C01" w:rsidTr="00C82837">
        <w:trPr>
          <w:trHeight w:val="1728"/>
        </w:trPr>
        <w:tc>
          <w:tcPr>
            <w:tcW w:w="828" w:type="dxa"/>
            <w:vAlign w:val="center"/>
          </w:tcPr>
          <w:p w:rsidR="00AB2C01" w:rsidRPr="003F2352" w:rsidRDefault="008C1408" w:rsidP="00C828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B2C01" w:rsidRPr="003F2352">
              <w:rPr>
                <w:b/>
              </w:rPr>
              <w:t>.3</w:t>
            </w:r>
          </w:p>
        </w:tc>
        <w:tc>
          <w:tcPr>
            <w:tcW w:w="4320" w:type="dxa"/>
            <w:vAlign w:val="center"/>
          </w:tcPr>
          <w:p w:rsidR="00AB2C01" w:rsidRDefault="008C1408" w:rsidP="008C1408">
            <w:r>
              <w:t>Teachers communicate information about various components of the assessment system.</w:t>
            </w:r>
          </w:p>
        </w:tc>
        <w:tc>
          <w:tcPr>
            <w:tcW w:w="4428" w:type="dxa"/>
          </w:tcPr>
          <w:p w:rsidR="00AB2C01" w:rsidRDefault="00AB2C01" w:rsidP="00C82837"/>
        </w:tc>
      </w:tr>
      <w:tr w:rsidR="00AB2C01" w:rsidTr="00C82837">
        <w:trPr>
          <w:trHeight w:val="1728"/>
        </w:trPr>
        <w:tc>
          <w:tcPr>
            <w:tcW w:w="828" w:type="dxa"/>
            <w:vAlign w:val="center"/>
          </w:tcPr>
          <w:p w:rsidR="00AB2C01" w:rsidRPr="003F2352" w:rsidRDefault="008C1408" w:rsidP="00C828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B2C01" w:rsidRPr="003F2352">
              <w:rPr>
                <w:b/>
              </w:rPr>
              <w:t>.4</w:t>
            </w:r>
          </w:p>
        </w:tc>
        <w:tc>
          <w:tcPr>
            <w:tcW w:w="4320" w:type="dxa"/>
            <w:vAlign w:val="center"/>
          </w:tcPr>
          <w:p w:rsidR="00AB2C01" w:rsidRDefault="008C1408" w:rsidP="008C1408">
            <w:r>
              <w:t>Teachers reflect upon and evaluate the effectiveness of their comprehensive assessment system to make adjustments to it and plan instruction accordingly.</w:t>
            </w:r>
          </w:p>
        </w:tc>
        <w:tc>
          <w:tcPr>
            <w:tcW w:w="4428" w:type="dxa"/>
          </w:tcPr>
          <w:p w:rsidR="00AB2C01" w:rsidRDefault="00AB2C01" w:rsidP="00C82837"/>
        </w:tc>
      </w:tr>
      <w:tr w:rsidR="002A2E1B" w:rsidTr="00DC5747">
        <w:trPr>
          <w:trHeight w:val="1728"/>
        </w:trPr>
        <w:tc>
          <w:tcPr>
            <w:tcW w:w="828" w:type="dxa"/>
            <w:vAlign w:val="center"/>
          </w:tcPr>
          <w:p w:rsidR="002A2E1B" w:rsidRPr="003F2352" w:rsidRDefault="002A2E1B" w:rsidP="00C828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F2352">
              <w:rPr>
                <w:b/>
              </w:rPr>
              <w:t>.5</w:t>
            </w:r>
          </w:p>
        </w:tc>
        <w:tc>
          <w:tcPr>
            <w:tcW w:w="4320" w:type="dxa"/>
            <w:vAlign w:val="center"/>
          </w:tcPr>
          <w:p w:rsidR="002A2E1B" w:rsidRDefault="002A2E1B" w:rsidP="008C1408">
            <w:r>
              <w:t>Teachers prepare students to understand the format and directions of assessments used and the criteria by which the students will be evaluated.</w:t>
            </w:r>
          </w:p>
        </w:tc>
        <w:tc>
          <w:tcPr>
            <w:tcW w:w="4428" w:type="dxa"/>
            <w:vAlign w:val="center"/>
          </w:tcPr>
          <w:p w:rsidR="002A2E1B" w:rsidRPr="002A2E1B" w:rsidRDefault="00180938" w:rsidP="00C82837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I ensure that my students understand the assessments and can use them to gauge their progress and set goals.</w:t>
            </w:r>
          </w:p>
        </w:tc>
      </w:tr>
    </w:tbl>
    <w:p w:rsidR="00AB2C01" w:rsidRDefault="00AB2C01" w:rsidP="003F2352"/>
    <w:p w:rsidR="006F5F37" w:rsidRDefault="006F5F3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320"/>
        <w:gridCol w:w="4428"/>
      </w:tblGrid>
      <w:tr w:rsidR="006F5F37" w:rsidTr="00C82837">
        <w:trPr>
          <w:trHeight w:val="720"/>
        </w:trPr>
        <w:tc>
          <w:tcPr>
            <w:tcW w:w="9576" w:type="dxa"/>
            <w:gridSpan w:val="3"/>
            <w:vAlign w:val="center"/>
          </w:tcPr>
          <w:p w:rsidR="006F5F37" w:rsidRPr="003F2352" w:rsidRDefault="006F5F37" w:rsidP="00C828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Standard 6: </w:t>
            </w:r>
            <w:r w:rsidRPr="006F5F37">
              <w:rPr>
                <w:b/>
                <w:sz w:val="28"/>
              </w:rPr>
              <w:t>Professional Responsibilities and Collaboration</w:t>
            </w:r>
          </w:p>
        </w:tc>
      </w:tr>
      <w:tr w:rsidR="006F5F37" w:rsidTr="00C82837">
        <w:trPr>
          <w:trHeight w:val="1728"/>
        </w:trPr>
        <w:tc>
          <w:tcPr>
            <w:tcW w:w="828" w:type="dxa"/>
            <w:vAlign w:val="center"/>
          </w:tcPr>
          <w:p w:rsidR="006F5F37" w:rsidRPr="003F2352" w:rsidRDefault="006F5F37" w:rsidP="00C828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F2352">
              <w:rPr>
                <w:b/>
              </w:rPr>
              <w:t>.1</w:t>
            </w:r>
          </w:p>
        </w:tc>
        <w:tc>
          <w:tcPr>
            <w:tcW w:w="4320" w:type="dxa"/>
            <w:vAlign w:val="center"/>
          </w:tcPr>
          <w:p w:rsidR="006F5F37" w:rsidRDefault="006F5F37" w:rsidP="006F5F37">
            <w:r>
              <w:t>Teachers uphold professional standards of practice and policy as related to students’ rights and teachers’ responsibilities.</w:t>
            </w:r>
          </w:p>
        </w:tc>
        <w:tc>
          <w:tcPr>
            <w:tcW w:w="4428" w:type="dxa"/>
          </w:tcPr>
          <w:p w:rsidR="006F5F37" w:rsidRDefault="006F5F37" w:rsidP="00C82837"/>
        </w:tc>
      </w:tr>
      <w:tr w:rsidR="00180938" w:rsidTr="00E34638">
        <w:trPr>
          <w:trHeight w:val="1728"/>
        </w:trPr>
        <w:tc>
          <w:tcPr>
            <w:tcW w:w="828" w:type="dxa"/>
            <w:vAlign w:val="center"/>
          </w:tcPr>
          <w:p w:rsidR="00180938" w:rsidRPr="003F2352" w:rsidRDefault="00180938" w:rsidP="00C828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F2352">
              <w:rPr>
                <w:b/>
              </w:rPr>
              <w:t>.2</w:t>
            </w:r>
          </w:p>
        </w:tc>
        <w:tc>
          <w:tcPr>
            <w:tcW w:w="4320" w:type="dxa"/>
            <w:vAlign w:val="center"/>
          </w:tcPr>
          <w:p w:rsidR="00180938" w:rsidRDefault="00180938" w:rsidP="006F5F37">
            <w:r>
              <w:t>Teachers engage and collaborate with colleagues and the community to develop and sustain a common culture that supports high expectations for student learning.</w:t>
            </w:r>
          </w:p>
        </w:tc>
        <w:tc>
          <w:tcPr>
            <w:tcW w:w="4428" w:type="dxa"/>
            <w:vAlign w:val="center"/>
          </w:tcPr>
          <w:p w:rsidR="00180938" w:rsidRPr="002A2E1B" w:rsidRDefault="00180938" w:rsidP="00C82837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I work with my colleagues and the community to promote an environment of high expectations for every student.</w:t>
            </w:r>
          </w:p>
        </w:tc>
      </w:tr>
      <w:tr w:rsidR="00180938" w:rsidTr="00C82837">
        <w:trPr>
          <w:trHeight w:val="1728"/>
        </w:trPr>
        <w:tc>
          <w:tcPr>
            <w:tcW w:w="828" w:type="dxa"/>
            <w:vAlign w:val="center"/>
          </w:tcPr>
          <w:p w:rsidR="00180938" w:rsidRPr="003F2352" w:rsidRDefault="00180938" w:rsidP="00C828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F2352">
              <w:rPr>
                <w:b/>
              </w:rPr>
              <w:t>.3</w:t>
            </w:r>
          </w:p>
        </w:tc>
        <w:tc>
          <w:tcPr>
            <w:tcW w:w="4320" w:type="dxa"/>
            <w:vAlign w:val="center"/>
          </w:tcPr>
          <w:p w:rsidR="00180938" w:rsidRDefault="00180938" w:rsidP="006F5F37">
            <w:r>
              <w:t>Teachers communicate and collaborate with families, guardians, and caregivers to enhance student development and success.</w:t>
            </w:r>
          </w:p>
        </w:tc>
        <w:tc>
          <w:tcPr>
            <w:tcW w:w="4428" w:type="dxa"/>
          </w:tcPr>
          <w:p w:rsidR="00180938" w:rsidRDefault="00180938" w:rsidP="00C82837"/>
        </w:tc>
      </w:tr>
      <w:tr w:rsidR="00180938" w:rsidTr="00C82837">
        <w:trPr>
          <w:trHeight w:val="1728"/>
        </w:trPr>
        <w:tc>
          <w:tcPr>
            <w:tcW w:w="828" w:type="dxa"/>
            <w:vAlign w:val="center"/>
          </w:tcPr>
          <w:p w:rsidR="00180938" w:rsidRPr="003F2352" w:rsidRDefault="00180938" w:rsidP="00C828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F2352">
              <w:rPr>
                <w:b/>
              </w:rPr>
              <w:t>.4</w:t>
            </w:r>
          </w:p>
        </w:tc>
        <w:tc>
          <w:tcPr>
            <w:tcW w:w="4320" w:type="dxa"/>
            <w:vAlign w:val="center"/>
          </w:tcPr>
          <w:p w:rsidR="00180938" w:rsidRDefault="00180938" w:rsidP="006F5F37">
            <w:r>
              <w:t>Teachers manage and perform non-instructional duties in accordance with school district guidelines or other applicable expectations.</w:t>
            </w:r>
          </w:p>
        </w:tc>
        <w:tc>
          <w:tcPr>
            <w:tcW w:w="4428" w:type="dxa"/>
          </w:tcPr>
          <w:p w:rsidR="00180938" w:rsidRDefault="00180938" w:rsidP="00C82837"/>
        </w:tc>
      </w:tr>
      <w:tr w:rsidR="00180938" w:rsidTr="00C82837">
        <w:trPr>
          <w:trHeight w:val="1728"/>
        </w:trPr>
        <w:tc>
          <w:tcPr>
            <w:tcW w:w="828" w:type="dxa"/>
            <w:vAlign w:val="center"/>
          </w:tcPr>
          <w:p w:rsidR="00180938" w:rsidRPr="003F2352" w:rsidRDefault="00180938" w:rsidP="00C828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F2352">
              <w:rPr>
                <w:b/>
              </w:rPr>
              <w:t>.5</w:t>
            </w:r>
          </w:p>
        </w:tc>
        <w:tc>
          <w:tcPr>
            <w:tcW w:w="4320" w:type="dxa"/>
            <w:vAlign w:val="center"/>
          </w:tcPr>
          <w:p w:rsidR="00180938" w:rsidRDefault="00180938" w:rsidP="006F5F37">
            <w:r>
              <w:t>Teachers understand and comply with relevant laws and policies as related to students’ rights and teachers’ responsibilities.</w:t>
            </w:r>
          </w:p>
        </w:tc>
        <w:tc>
          <w:tcPr>
            <w:tcW w:w="4428" w:type="dxa"/>
          </w:tcPr>
          <w:p w:rsidR="00180938" w:rsidRDefault="00180938" w:rsidP="00C82837"/>
        </w:tc>
      </w:tr>
    </w:tbl>
    <w:p w:rsidR="006F5F37" w:rsidRDefault="006F5F37" w:rsidP="003F2352"/>
    <w:p w:rsidR="00A64A05" w:rsidRDefault="00A64A0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320"/>
        <w:gridCol w:w="4428"/>
      </w:tblGrid>
      <w:tr w:rsidR="00A64A05" w:rsidTr="00C82837">
        <w:trPr>
          <w:trHeight w:val="720"/>
        </w:trPr>
        <w:tc>
          <w:tcPr>
            <w:tcW w:w="9576" w:type="dxa"/>
            <w:gridSpan w:val="3"/>
            <w:vAlign w:val="center"/>
          </w:tcPr>
          <w:p w:rsidR="00A64A05" w:rsidRPr="003F2352" w:rsidRDefault="00A64A05" w:rsidP="00C8283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Standard 7: </w:t>
            </w:r>
            <w:r w:rsidRPr="00A64A05">
              <w:rPr>
                <w:b/>
                <w:sz w:val="28"/>
              </w:rPr>
              <w:t>Professional Growth</w:t>
            </w:r>
          </w:p>
        </w:tc>
      </w:tr>
      <w:tr w:rsidR="00A64A05" w:rsidTr="00C82837">
        <w:trPr>
          <w:trHeight w:val="1728"/>
        </w:trPr>
        <w:tc>
          <w:tcPr>
            <w:tcW w:w="828" w:type="dxa"/>
            <w:vAlign w:val="center"/>
          </w:tcPr>
          <w:p w:rsidR="00A64A05" w:rsidRPr="003F2352" w:rsidRDefault="00A64A05" w:rsidP="00C828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F2352">
              <w:rPr>
                <w:b/>
              </w:rPr>
              <w:t>.1</w:t>
            </w:r>
          </w:p>
        </w:tc>
        <w:tc>
          <w:tcPr>
            <w:tcW w:w="4320" w:type="dxa"/>
            <w:vAlign w:val="center"/>
          </w:tcPr>
          <w:p w:rsidR="00A64A05" w:rsidRDefault="00A64A05" w:rsidP="00A64A05">
            <w:r>
              <w:t>Teachers reflect on their practice to improve instructional effectiveness and guide professional growth.</w:t>
            </w:r>
          </w:p>
        </w:tc>
        <w:tc>
          <w:tcPr>
            <w:tcW w:w="4428" w:type="dxa"/>
          </w:tcPr>
          <w:p w:rsidR="00A64A05" w:rsidRDefault="00A64A05" w:rsidP="00C82837"/>
        </w:tc>
      </w:tr>
      <w:tr w:rsidR="00A64A05" w:rsidTr="00C82837">
        <w:trPr>
          <w:trHeight w:val="1728"/>
        </w:trPr>
        <w:tc>
          <w:tcPr>
            <w:tcW w:w="828" w:type="dxa"/>
            <w:vAlign w:val="center"/>
          </w:tcPr>
          <w:p w:rsidR="00A64A05" w:rsidRPr="003F2352" w:rsidRDefault="00A64A05" w:rsidP="00C828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F2352">
              <w:rPr>
                <w:b/>
              </w:rPr>
              <w:t>.2</w:t>
            </w:r>
          </w:p>
        </w:tc>
        <w:tc>
          <w:tcPr>
            <w:tcW w:w="4320" w:type="dxa"/>
            <w:vAlign w:val="center"/>
          </w:tcPr>
          <w:p w:rsidR="00A64A05" w:rsidRDefault="00A64A05" w:rsidP="00A64A05">
            <w:r>
              <w:t>Teachers set goals for, and engage in, ongoing professional development needed to continuously improve teaching competencies.</w:t>
            </w:r>
          </w:p>
        </w:tc>
        <w:tc>
          <w:tcPr>
            <w:tcW w:w="4428" w:type="dxa"/>
          </w:tcPr>
          <w:p w:rsidR="00A64A05" w:rsidRDefault="00A64A05" w:rsidP="00C82837"/>
        </w:tc>
      </w:tr>
      <w:tr w:rsidR="00A64A05" w:rsidTr="00C82837">
        <w:trPr>
          <w:trHeight w:val="1728"/>
        </w:trPr>
        <w:tc>
          <w:tcPr>
            <w:tcW w:w="828" w:type="dxa"/>
            <w:vAlign w:val="center"/>
          </w:tcPr>
          <w:p w:rsidR="00A64A05" w:rsidRPr="003F2352" w:rsidRDefault="00A64A05" w:rsidP="00C828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F2352">
              <w:rPr>
                <w:b/>
              </w:rPr>
              <w:t>.3</w:t>
            </w:r>
          </w:p>
        </w:tc>
        <w:tc>
          <w:tcPr>
            <w:tcW w:w="4320" w:type="dxa"/>
            <w:vAlign w:val="center"/>
          </w:tcPr>
          <w:p w:rsidR="00A64A05" w:rsidRDefault="00A64A05" w:rsidP="00A64A05">
            <w:r>
              <w:t>Teachers communicate and collaborate with students, colleagues, other professionals, and the community to improve practice.</w:t>
            </w:r>
          </w:p>
        </w:tc>
        <w:tc>
          <w:tcPr>
            <w:tcW w:w="4428" w:type="dxa"/>
          </w:tcPr>
          <w:p w:rsidR="00A64A05" w:rsidRDefault="00A64A05" w:rsidP="00C82837"/>
        </w:tc>
      </w:tr>
      <w:tr w:rsidR="00180938" w:rsidTr="00846207">
        <w:trPr>
          <w:trHeight w:val="1728"/>
        </w:trPr>
        <w:tc>
          <w:tcPr>
            <w:tcW w:w="828" w:type="dxa"/>
            <w:vAlign w:val="center"/>
          </w:tcPr>
          <w:p w:rsidR="00180938" w:rsidRPr="003F2352" w:rsidRDefault="00180938" w:rsidP="00C828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F2352">
              <w:rPr>
                <w:b/>
              </w:rPr>
              <w:t>.4</w:t>
            </w:r>
          </w:p>
        </w:tc>
        <w:tc>
          <w:tcPr>
            <w:tcW w:w="4320" w:type="dxa"/>
            <w:vAlign w:val="center"/>
          </w:tcPr>
          <w:p w:rsidR="00180938" w:rsidRDefault="00180938" w:rsidP="00A64A05">
            <w:r>
              <w:t xml:space="preserve">Teachers remain current in their knowledge of content and pedagogy by utilizing professional resources. </w:t>
            </w:r>
          </w:p>
          <w:p w:rsidR="00180938" w:rsidRDefault="00180938" w:rsidP="00C82837"/>
        </w:tc>
        <w:tc>
          <w:tcPr>
            <w:tcW w:w="4428" w:type="dxa"/>
            <w:vAlign w:val="center"/>
          </w:tcPr>
          <w:p w:rsidR="00180938" w:rsidRPr="002A2E1B" w:rsidRDefault="00180938" w:rsidP="00C82837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I am continually reading, collaborating, participating in professional development, and attending conferences in order to stay up to date in my profession.</w:t>
            </w:r>
          </w:p>
        </w:tc>
      </w:tr>
    </w:tbl>
    <w:p w:rsidR="00A64A05" w:rsidRDefault="00A64A05" w:rsidP="003F2352"/>
    <w:p w:rsidR="003F2352" w:rsidRDefault="003F2352"/>
    <w:sectPr w:rsidR="003F2352" w:rsidSect="0054254C">
      <w:headerReference w:type="default" r:id="rId8"/>
      <w:pgSz w:w="12240" w:h="15840" w:code="1"/>
      <w:pgMar w:top="216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52" w:rsidRDefault="003F2352" w:rsidP="003F2352">
      <w:pPr>
        <w:spacing w:after="0"/>
      </w:pPr>
      <w:r>
        <w:separator/>
      </w:r>
    </w:p>
  </w:endnote>
  <w:endnote w:type="continuationSeparator" w:id="0">
    <w:p w:rsidR="003F2352" w:rsidRDefault="003F2352" w:rsidP="003F23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52" w:rsidRDefault="003F2352" w:rsidP="003F2352">
      <w:pPr>
        <w:spacing w:after="0"/>
      </w:pPr>
      <w:r>
        <w:separator/>
      </w:r>
    </w:p>
  </w:footnote>
  <w:footnote w:type="continuationSeparator" w:id="0">
    <w:p w:rsidR="003F2352" w:rsidRDefault="003F2352" w:rsidP="003F23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52" w:rsidRPr="003F2352" w:rsidRDefault="003F2352" w:rsidP="003F2352">
    <w:pPr>
      <w:pStyle w:val="Header"/>
      <w:jc w:val="center"/>
      <w:rPr>
        <w:rFonts w:ascii="Gill Sans MT" w:hAnsi="Gill Sans MT"/>
        <w:sz w:val="32"/>
      </w:rPr>
    </w:pPr>
    <w:r>
      <w:rPr>
        <w:rFonts w:ascii="Gill Sans MT" w:hAnsi="Gill Sans MT"/>
        <w:noProof/>
        <w:sz w:val="32"/>
      </w:rPr>
      <w:drawing>
        <wp:anchor distT="0" distB="0" distL="114300" distR="114300" simplePos="0" relativeHeight="251658240" behindDoc="1" locked="0" layoutInCell="1" allowOverlap="1" wp14:anchorId="3A8CAD70" wp14:editId="41E66D4A">
          <wp:simplePos x="0" y="0"/>
          <wp:positionH relativeFrom="column">
            <wp:posOffset>5047615</wp:posOffset>
          </wp:positionH>
          <wp:positionV relativeFrom="paragraph">
            <wp:posOffset>-314325</wp:posOffset>
          </wp:positionV>
          <wp:extent cx="1645920" cy="390525"/>
          <wp:effectExtent l="0" t="0" r="0" b="9525"/>
          <wp:wrapThrough wrapText="bothSides">
            <wp:wrapPolygon edited="0">
              <wp:start x="0" y="0"/>
              <wp:lineTo x="0" y="21073"/>
              <wp:lineTo x="21250" y="21073"/>
              <wp:lineTo x="2125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2352">
      <w:rPr>
        <w:rFonts w:ascii="Gill Sans MT" w:hAnsi="Gill Sans MT"/>
        <w:sz w:val="32"/>
      </w:rPr>
      <w:t>NYS Teaching Standards as “I Can” Statements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52"/>
    <w:rsid w:val="00180938"/>
    <w:rsid w:val="00217B63"/>
    <w:rsid w:val="002473F3"/>
    <w:rsid w:val="002A2E1B"/>
    <w:rsid w:val="003F2352"/>
    <w:rsid w:val="0054254C"/>
    <w:rsid w:val="006B0CEF"/>
    <w:rsid w:val="006F5F37"/>
    <w:rsid w:val="00741951"/>
    <w:rsid w:val="00876D74"/>
    <w:rsid w:val="008C1408"/>
    <w:rsid w:val="00A64A05"/>
    <w:rsid w:val="00AB2C01"/>
    <w:rsid w:val="00B01654"/>
    <w:rsid w:val="00D96C2D"/>
    <w:rsid w:val="00E22F6A"/>
    <w:rsid w:val="00F8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3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35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2352"/>
  </w:style>
  <w:style w:type="paragraph" w:styleId="Footer">
    <w:name w:val="footer"/>
    <w:basedOn w:val="Normal"/>
    <w:link w:val="FooterChar"/>
    <w:uiPriority w:val="99"/>
    <w:unhideWhenUsed/>
    <w:rsid w:val="003F235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2352"/>
  </w:style>
  <w:style w:type="paragraph" w:styleId="BalloonText">
    <w:name w:val="Balloon Text"/>
    <w:basedOn w:val="Normal"/>
    <w:link w:val="BalloonTextChar"/>
    <w:uiPriority w:val="99"/>
    <w:semiHidden/>
    <w:unhideWhenUsed/>
    <w:rsid w:val="003F23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3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35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2352"/>
  </w:style>
  <w:style w:type="paragraph" w:styleId="Footer">
    <w:name w:val="footer"/>
    <w:basedOn w:val="Normal"/>
    <w:link w:val="FooterChar"/>
    <w:uiPriority w:val="99"/>
    <w:unhideWhenUsed/>
    <w:rsid w:val="003F235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2352"/>
  </w:style>
  <w:style w:type="paragraph" w:styleId="BalloonText">
    <w:name w:val="Balloon Text"/>
    <w:basedOn w:val="Normal"/>
    <w:link w:val="BalloonTextChar"/>
    <w:uiPriority w:val="99"/>
    <w:semiHidden/>
    <w:unhideWhenUsed/>
    <w:rsid w:val="003F23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89A0-8FC2-4D1D-AD19-EABF0695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jcraig</dc:creator>
  <cp:lastModifiedBy>Jeff Craig</cp:lastModifiedBy>
  <cp:revision>13</cp:revision>
  <dcterms:created xsi:type="dcterms:W3CDTF">2014-11-02T17:49:00Z</dcterms:created>
  <dcterms:modified xsi:type="dcterms:W3CDTF">2014-11-03T13:35:00Z</dcterms:modified>
</cp:coreProperties>
</file>