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6CD" w:rsidRPr="00982347" w:rsidRDefault="005316CD" w:rsidP="00A540B7">
      <w:pPr>
        <w:jc w:val="center"/>
        <w:rPr>
          <w:rFonts w:ascii="Gill Sans MT" w:hAnsi="Gill Sans MT"/>
          <w:b/>
          <w:sz w:val="32"/>
        </w:rPr>
      </w:pPr>
      <w:r w:rsidRPr="00982347">
        <w:rPr>
          <w:rFonts w:ascii="Gill Sans MT" w:hAnsi="Gill Sans MT"/>
          <w:b/>
          <w:sz w:val="32"/>
        </w:rPr>
        <w:t>New York State Stud</w:t>
      </w:r>
      <w:r w:rsidR="0089117A">
        <w:rPr>
          <w:rFonts w:ascii="Gill Sans MT" w:hAnsi="Gill Sans MT"/>
          <w:b/>
          <w:sz w:val="32"/>
        </w:rPr>
        <w:t xml:space="preserve">ent Learning Objective: </w:t>
      </w:r>
      <w:r w:rsidR="00386C9C">
        <w:rPr>
          <w:rFonts w:ascii="Gill Sans MT" w:hAnsi="Gill Sans MT"/>
          <w:b/>
          <w:color w:val="0070C0"/>
          <w:sz w:val="32"/>
        </w:rPr>
        <w:t>Instrumental Lesson</w:t>
      </w:r>
      <w:r w:rsidR="00097C64">
        <w:rPr>
          <w:rFonts w:ascii="Gill Sans MT" w:hAnsi="Gill Sans MT"/>
          <w:b/>
          <w:color w:val="0070C0"/>
          <w:sz w:val="32"/>
        </w:rPr>
        <w:t>s</w:t>
      </w:r>
      <w:r w:rsidR="00386C9C">
        <w:rPr>
          <w:rFonts w:ascii="Gill Sans MT" w:hAnsi="Gill Sans MT"/>
          <w:b/>
          <w:color w:val="0070C0"/>
          <w:sz w:val="32"/>
        </w:rPr>
        <w:t xml:space="preserve"> </w:t>
      </w:r>
      <w:r w:rsidR="00097C64">
        <w:rPr>
          <w:rFonts w:ascii="Gill Sans MT" w:hAnsi="Gill Sans MT"/>
          <w:b/>
          <w:color w:val="0070C0"/>
          <w:sz w:val="32"/>
        </w:rPr>
        <w:t>5</w:t>
      </w:r>
      <w:r w:rsidR="00097C64" w:rsidRPr="00386C9C">
        <w:rPr>
          <w:rFonts w:ascii="Gill Sans MT" w:hAnsi="Gill Sans MT"/>
          <w:b/>
          <w:color w:val="0070C0"/>
          <w:sz w:val="32"/>
          <w:vertAlign w:val="superscript"/>
        </w:rPr>
        <w:t>th</w:t>
      </w:r>
      <w:r w:rsidR="00097C64">
        <w:rPr>
          <w:rFonts w:ascii="Gill Sans MT" w:hAnsi="Gill Sans MT"/>
          <w:b/>
          <w:color w:val="0070C0"/>
          <w:sz w:val="32"/>
        </w:rPr>
        <w:t>- 8</w:t>
      </w:r>
      <w:r w:rsidR="00097C64" w:rsidRPr="00386C9C">
        <w:rPr>
          <w:rFonts w:ascii="Gill Sans MT" w:hAnsi="Gill Sans MT"/>
          <w:b/>
          <w:color w:val="0070C0"/>
          <w:sz w:val="32"/>
          <w:vertAlign w:val="superscript"/>
        </w:rPr>
        <w:t>th</w:t>
      </w:r>
      <w:r w:rsidR="00097C64">
        <w:rPr>
          <w:rFonts w:ascii="Gill Sans MT" w:hAnsi="Gill Sans MT"/>
          <w:b/>
          <w:color w:val="0070C0"/>
          <w:sz w:val="32"/>
        </w:rPr>
        <w:t xml:space="preserve"> Grade</w:t>
      </w:r>
    </w:p>
    <w:tbl>
      <w:tblPr>
        <w:tblW w:w="14505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2049"/>
        <w:gridCol w:w="593"/>
        <w:gridCol w:w="593"/>
        <w:gridCol w:w="593"/>
        <w:gridCol w:w="593"/>
        <w:gridCol w:w="593"/>
        <w:gridCol w:w="593"/>
        <w:gridCol w:w="594"/>
        <w:gridCol w:w="593"/>
        <w:gridCol w:w="593"/>
        <w:gridCol w:w="593"/>
        <w:gridCol w:w="593"/>
        <w:gridCol w:w="593"/>
        <w:gridCol w:w="593"/>
        <w:gridCol w:w="594"/>
        <w:gridCol w:w="593"/>
        <w:gridCol w:w="593"/>
        <w:gridCol w:w="593"/>
        <w:gridCol w:w="593"/>
        <w:gridCol w:w="593"/>
        <w:gridCol w:w="593"/>
        <w:gridCol w:w="594"/>
      </w:tblGrid>
      <w:tr w:rsidR="005316CD" w:rsidRPr="00292D85" w:rsidTr="00906EA5">
        <w:trPr>
          <w:trHeight w:val="323"/>
        </w:trPr>
        <w:tc>
          <w:tcPr>
            <w:tcW w:w="14505" w:type="dxa"/>
            <w:gridSpan w:val="2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5316CD" w:rsidRPr="00292D85" w:rsidRDefault="005316CD" w:rsidP="00906EA5">
            <w:pPr>
              <w:jc w:val="center"/>
              <w:rPr>
                <w:rFonts w:ascii="Gill Sans MT" w:hAnsi="Gill Sans MT"/>
                <w:i/>
                <w:sz w:val="28"/>
                <w:u w:val="single"/>
              </w:rPr>
            </w:pPr>
            <w:r w:rsidRPr="00292D85">
              <w:rPr>
                <w:i/>
                <w:u w:val="single"/>
              </w:rPr>
              <w:t>All SLOs MUST include the following basic components:</w:t>
            </w:r>
          </w:p>
        </w:tc>
      </w:tr>
      <w:tr w:rsidR="005316CD" w:rsidRPr="00292D85" w:rsidTr="00906EA5">
        <w:trPr>
          <w:trHeight w:val="868"/>
        </w:trPr>
        <w:tc>
          <w:tcPr>
            <w:tcW w:w="20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5316CD" w:rsidRPr="00982347" w:rsidRDefault="005316CD" w:rsidP="00E10A0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982347">
              <w:rPr>
                <w:rFonts w:ascii="Arial" w:hAnsi="Arial" w:cs="Arial"/>
                <w:b/>
                <w:color w:val="000000"/>
                <w:sz w:val="28"/>
                <w:szCs w:val="28"/>
              </w:rPr>
              <w:t>Population</w:t>
            </w:r>
          </w:p>
        </w:tc>
        <w:tc>
          <w:tcPr>
            <w:tcW w:w="12456" w:type="dxa"/>
            <w:gridSpan w:val="2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316CD" w:rsidRPr="00292D85" w:rsidRDefault="005316CD" w:rsidP="00906EA5">
            <w:pPr>
              <w:rPr>
                <w:i/>
                <w:sz w:val="20"/>
              </w:rPr>
            </w:pPr>
            <w:r w:rsidRPr="00292D85">
              <w:rPr>
                <w:i/>
                <w:sz w:val="20"/>
              </w:rPr>
              <w:t>These are the students assigned to the course section(s) in this SLO - all students who are assigned to the course section(s) must be included in the SLO. (Full class rosters of all students must be provided for all included course sections.)</w:t>
            </w:r>
          </w:p>
          <w:p w:rsidR="005316CD" w:rsidRPr="006B476C" w:rsidRDefault="00386C9C" w:rsidP="004462A2">
            <w:pPr>
              <w:spacing w:after="0" w:line="240" w:lineRule="auto"/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color w:val="0070C0"/>
                <w:sz w:val="20"/>
                <w:szCs w:val="20"/>
              </w:rPr>
              <w:t xml:space="preserve">First year instrumental music </w:t>
            </w:r>
            <w:r w:rsidR="00097C64">
              <w:rPr>
                <w:rFonts w:ascii="Arial" w:hAnsi="Arial" w:cs="Arial"/>
                <w:color w:val="0070C0"/>
                <w:sz w:val="20"/>
                <w:szCs w:val="20"/>
              </w:rPr>
              <w:t>students</w:t>
            </w:r>
            <w:r w:rsidR="00C37F22">
              <w:rPr>
                <w:rFonts w:ascii="Arial" w:hAnsi="Arial" w:cs="Arial"/>
                <w:color w:val="0070C0"/>
                <w:sz w:val="20"/>
                <w:szCs w:val="20"/>
              </w:rPr>
              <w:t>, grouped by instrument, 24 students total.</w:t>
            </w:r>
          </w:p>
          <w:p w:rsidR="005316CD" w:rsidRPr="006B476C" w:rsidRDefault="005316CD" w:rsidP="004462A2">
            <w:pPr>
              <w:spacing w:after="0" w:line="240" w:lineRule="auto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  <w:p w:rsidR="005316CD" w:rsidRPr="00E10A04" w:rsidRDefault="005316CD" w:rsidP="004462A2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316CD" w:rsidRPr="00292D85" w:rsidTr="00906EA5">
        <w:trPr>
          <w:trHeight w:val="858"/>
        </w:trPr>
        <w:tc>
          <w:tcPr>
            <w:tcW w:w="20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5316CD" w:rsidRPr="00982347" w:rsidRDefault="005316CD" w:rsidP="00E10A0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982347">
              <w:rPr>
                <w:rFonts w:ascii="Arial" w:hAnsi="Arial" w:cs="Arial"/>
                <w:b/>
                <w:color w:val="000000"/>
                <w:sz w:val="28"/>
                <w:szCs w:val="28"/>
              </w:rPr>
              <w:t>Learning Content</w:t>
            </w:r>
          </w:p>
        </w:tc>
        <w:tc>
          <w:tcPr>
            <w:tcW w:w="12456" w:type="dxa"/>
            <w:gridSpan w:val="2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316CD" w:rsidRPr="00292D85" w:rsidRDefault="005316CD" w:rsidP="009A335E">
            <w:pPr>
              <w:rPr>
                <w:i/>
                <w:sz w:val="20"/>
                <w:szCs w:val="20"/>
              </w:rPr>
            </w:pPr>
            <w:r w:rsidRPr="00292D85">
              <w:rPr>
                <w:i/>
                <w:sz w:val="20"/>
                <w:szCs w:val="20"/>
              </w:rPr>
              <w:t xml:space="preserve">What is being taught over the instructional period covered?  </w:t>
            </w:r>
            <w:smartTag w:uri="urn:schemas-microsoft-com:office:smarttags" w:element="place">
              <w:smartTag w:uri="urn:schemas-microsoft-com:office:smarttags" w:element="PlaceName">
                <w:r w:rsidRPr="00292D85">
                  <w:rPr>
                    <w:i/>
                    <w:sz w:val="20"/>
                    <w:szCs w:val="20"/>
                  </w:rPr>
                  <w:t>Common</w:t>
                </w:r>
              </w:smartTag>
              <w:r w:rsidRPr="00292D85">
                <w:rPr>
                  <w:i/>
                  <w:sz w:val="20"/>
                  <w:szCs w:val="20"/>
                </w:rPr>
                <w:t xml:space="preserve"> </w:t>
              </w:r>
              <w:smartTag w:uri="urn:schemas-microsoft-com:office:smarttags" w:element="PlaceName">
                <w:r w:rsidRPr="00292D85">
                  <w:rPr>
                    <w:i/>
                    <w:sz w:val="20"/>
                    <w:szCs w:val="20"/>
                  </w:rPr>
                  <w:t>Core</w:t>
                </w:r>
              </w:smartTag>
              <w:smartTag w:uri="urn:schemas-microsoft-com:office:smarttags" w:element="PlaceName">
                <w:r w:rsidRPr="00292D85">
                  <w:rPr>
                    <w:i/>
                    <w:sz w:val="20"/>
                    <w:szCs w:val="20"/>
                  </w:rPr>
                  <w:t>/National/</w:t>
                </w:r>
              </w:smartTag>
              <w:smartTag w:uri="urn:schemas-microsoft-com:office:smarttags" w:element="PlaceType">
                <w:r w:rsidRPr="00292D85">
                  <w:rPr>
                    <w:i/>
                    <w:sz w:val="20"/>
                    <w:szCs w:val="20"/>
                  </w:rPr>
                  <w:t>State</w:t>
                </w:r>
              </w:smartTag>
            </w:smartTag>
            <w:r w:rsidRPr="00292D85">
              <w:rPr>
                <w:i/>
                <w:sz w:val="20"/>
                <w:szCs w:val="20"/>
              </w:rPr>
              <w:t xml:space="preserve"> standards? Will this goal apply to all standards applicable to a course or just to specific priority standards? </w:t>
            </w:r>
          </w:p>
          <w:p w:rsidR="005316CD" w:rsidRPr="006B476C" w:rsidRDefault="00C86865" w:rsidP="00906EA5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color w:val="0070C0"/>
                <w:sz w:val="20"/>
                <w:szCs w:val="20"/>
              </w:rPr>
              <w:t>Students will independently</w:t>
            </w:r>
            <w:r w:rsidR="00E53211">
              <w:rPr>
                <w:rFonts w:ascii="Arial" w:hAnsi="Arial" w:cs="Arial"/>
                <w:color w:val="0070C0"/>
                <w:sz w:val="20"/>
                <w:szCs w:val="20"/>
              </w:rPr>
              <w:t xml:space="preserve"> identify and</w:t>
            </w:r>
            <w:r>
              <w:rPr>
                <w:rFonts w:ascii="Arial" w:hAnsi="Arial" w:cs="Arial"/>
                <w:color w:val="0070C0"/>
                <w:sz w:val="20"/>
                <w:szCs w:val="20"/>
              </w:rPr>
              <w:t xml:space="preserve"> perform musical notation</w:t>
            </w:r>
            <w:r w:rsidR="00E53211">
              <w:rPr>
                <w:rFonts w:ascii="Arial" w:hAnsi="Arial" w:cs="Arial"/>
                <w:color w:val="0070C0"/>
                <w:sz w:val="20"/>
                <w:szCs w:val="20"/>
              </w:rPr>
              <w:t xml:space="preserve">.  </w:t>
            </w:r>
            <w:r>
              <w:rPr>
                <w:rFonts w:ascii="Arial" w:hAnsi="Arial" w:cs="Arial"/>
                <w:color w:val="0070C0"/>
                <w:sz w:val="20"/>
                <w:szCs w:val="20"/>
              </w:rPr>
              <w:t xml:space="preserve">  </w:t>
            </w:r>
          </w:p>
          <w:p w:rsidR="005316CD" w:rsidRPr="00E10A04" w:rsidRDefault="005316CD" w:rsidP="00E10A0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316CD" w:rsidRPr="00292D85" w:rsidTr="00906EA5">
        <w:trPr>
          <w:trHeight w:val="915"/>
        </w:trPr>
        <w:tc>
          <w:tcPr>
            <w:tcW w:w="20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5316CD" w:rsidRPr="00982347" w:rsidRDefault="005316CD" w:rsidP="00E10A0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982347">
              <w:rPr>
                <w:rFonts w:ascii="Arial" w:hAnsi="Arial" w:cs="Arial"/>
                <w:b/>
                <w:color w:val="000000"/>
                <w:sz w:val="28"/>
                <w:szCs w:val="28"/>
              </w:rPr>
              <w:t>Interval of Instructional Time</w:t>
            </w:r>
          </w:p>
        </w:tc>
        <w:tc>
          <w:tcPr>
            <w:tcW w:w="12456" w:type="dxa"/>
            <w:gridSpan w:val="2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316CD" w:rsidRPr="00292D85" w:rsidRDefault="005316CD" w:rsidP="00906EA5">
            <w:pPr>
              <w:rPr>
                <w:i/>
                <w:sz w:val="20"/>
                <w:szCs w:val="20"/>
              </w:rPr>
            </w:pPr>
            <w:r w:rsidRPr="00292D85">
              <w:rPr>
                <w:i/>
                <w:sz w:val="20"/>
                <w:szCs w:val="20"/>
              </w:rPr>
              <w:t>What is the instructional period covered (if not a year, rationale for semester/quarter/etc)?</w:t>
            </w:r>
          </w:p>
          <w:p w:rsidR="005316CD" w:rsidRPr="006B476C" w:rsidRDefault="00C86865" w:rsidP="00E10A04">
            <w:pPr>
              <w:spacing w:after="0" w:line="240" w:lineRule="auto"/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color w:val="0070C0"/>
                <w:sz w:val="20"/>
                <w:szCs w:val="20"/>
              </w:rPr>
              <w:t>2012-2013 School Year</w:t>
            </w:r>
          </w:p>
          <w:p w:rsidR="005316CD" w:rsidRPr="006B476C" w:rsidRDefault="005316CD" w:rsidP="00E10A04">
            <w:pPr>
              <w:spacing w:after="0" w:line="240" w:lineRule="auto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  <w:p w:rsidR="005316CD" w:rsidRPr="00E10A04" w:rsidRDefault="005316CD" w:rsidP="00E10A0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316CD" w:rsidRPr="00292D85" w:rsidTr="00906EA5">
        <w:trPr>
          <w:trHeight w:val="952"/>
        </w:trPr>
        <w:tc>
          <w:tcPr>
            <w:tcW w:w="20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5316CD" w:rsidRPr="00982347" w:rsidRDefault="005316CD" w:rsidP="00E10A0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982347">
              <w:rPr>
                <w:rFonts w:ascii="Arial" w:hAnsi="Arial" w:cs="Arial"/>
                <w:b/>
                <w:color w:val="000000"/>
                <w:sz w:val="28"/>
                <w:szCs w:val="28"/>
              </w:rPr>
              <w:t>Evidence</w:t>
            </w:r>
          </w:p>
        </w:tc>
        <w:tc>
          <w:tcPr>
            <w:tcW w:w="12456" w:type="dxa"/>
            <w:gridSpan w:val="2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316CD" w:rsidRPr="00292D85" w:rsidRDefault="005316CD" w:rsidP="00906EA5">
            <w:pPr>
              <w:rPr>
                <w:i/>
                <w:sz w:val="20"/>
                <w:szCs w:val="20"/>
              </w:rPr>
            </w:pPr>
            <w:r w:rsidRPr="000551D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92D85">
              <w:rPr>
                <w:i/>
                <w:sz w:val="20"/>
                <w:szCs w:val="20"/>
              </w:rPr>
              <w:t>What specific assessment(s) will be used to measure this goal? The assessment must align to the learning content of the course.</w:t>
            </w:r>
          </w:p>
          <w:p w:rsidR="00097C64" w:rsidRDefault="00C86865" w:rsidP="00906EA5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color w:val="0070C0"/>
                <w:sz w:val="20"/>
                <w:szCs w:val="20"/>
              </w:rPr>
              <w:t>Baseline asse</w:t>
            </w:r>
            <w:r w:rsidR="00097C64">
              <w:rPr>
                <w:rFonts w:ascii="Arial" w:hAnsi="Arial" w:cs="Arial"/>
                <w:color w:val="0070C0"/>
                <w:sz w:val="20"/>
                <w:szCs w:val="20"/>
              </w:rPr>
              <w:t>ssment:</w:t>
            </w:r>
          </w:p>
          <w:p w:rsidR="00097C64" w:rsidRPr="00097C64" w:rsidRDefault="00097C64" w:rsidP="00097C64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097C64">
              <w:rPr>
                <w:rFonts w:ascii="Arial" w:hAnsi="Arial" w:cs="Arial"/>
                <w:color w:val="0070C0"/>
                <w:sz w:val="20"/>
                <w:szCs w:val="20"/>
              </w:rPr>
              <w:t>Recent ELA test score</w:t>
            </w:r>
            <w:r w:rsidR="00505484">
              <w:rPr>
                <w:rFonts w:ascii="Arial" w:hAnsi="Arial" w:cs="Arial"/>
                <w:color w:val="0070C0"/>
                <w:sz w:val="20"/>
                <w:szCs w:val="20"/>
              </w:rPr>
              <w:t xml:space="preserve"> (for data about literacy)</w:t>
            </w:r>
            <w:bookmarkStart w:id="0" w:name="_GoBack"/>
            <w:bookmarkEnd w:id="0"/>
          </w:p>
          <w:p w:rsidR="00097C64" w:rsidRPr="00097C64" w:rsidRDefault="00097C64" w:rsidP="00097C64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097C64">
              <w:rPr>
                <w:rFonts w:ascii="Arial" w:hAnsi="Arial" w:cs="Arial"/>
                <w:color w:val="0070C0"/>
                <w:sz w:val="20"/>
                <w:szCs w:val="20"/>
              </w:rPr>
              <w:t>A</w:t>
            </w:r>
            <w:r w:rsidR="00C86865" w:rsidRPr="00097C64">
              <w:rPr>
                <w:rFonts w:ascii="Arial" w:hAnsi="Arial" w:cs="Arial"/>
                <w:color w:val="0070C0"/>
                <w:sz w:val="20"/>
                <w:szCs w:val="20"/>
              </w:rPr>
              <w:t xml:space="preserve">ssessment of tonal and rhythmic skills </w:t>
            </w:r>
            <w:r w:rsidRPr="00097C64">
              <w:rPr>
                <w:rFonts w:ascii="Arial" w:hAnsi="Arial" w:cs="Arial"/>
                <w:color w:val="0070C0"/>
                <w:sz w:val="20"/>
                <w:szCs w:val="20"/>
              </w:rPr>
              <w:t>from General Music teacher</w:t>
            </w:r>
          </w:p>
          <w:p w:rsidR="005316CD" w:rsidRPr="00097C64" w:rsidRDefault="00097C64" w:rsidP="00097C64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097C64">
              <w:rPr>
                <w:rFonts w:ascii="Arial" w:hAnsi="Arial" w:cs="Arial"/>
                <w:color w:val="0070C0"/>
                <w:sz w:val="20"/>
                <w:szCs w:val="20"/>
              </w:rPr>
              <w:t>R</w:t>
            </w:r>
            <w:r w:rsidR="00C86865" w:rsidRPr="00097C64">
              <w:rPr>
                <w:rFonts w:ascii="Arial" w:hAnsi="Arial" w:cs="Arial"/>
                <w:color w:val="0070C0"/>
                <w:sz w:val="20"/>
                <w:szCs w:val="20"/>
              </w:rPr>
              <w:t>esults from a musical example pre-test covering the first 5 notes and first 4 rhythms/rests.</w:t>
            </w:r>
          </w:p>
          <w:p w:rsidR="00097C64" w:rsidRDefault="00C86865" w:rsidP="00906EA5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color w:val="0070C0"/>
                <w:sz w:val="20"/>
                <w:szCs w:val="20"/>
              </w:rPr>
              <w:t>Summative assessment</w:t>
            </w:r>
            <w:r w:rsidR="00097C64">
              <w:rPr>
                <w:rFonts w:ascii="Arial" w:hAnsi="Arial" w:cs="Arial"/>
                <w:color w:val="0070C0"/>
                <w:sz w:val="20"/>
                <w:szCs w:val="20"/>
              </w:rPr>
              <w:t xml:space="preserve"> (30 points, based on)</w:t>
            </w:r>
            <w:r>
              <w:rPr>
                <w:rFonts w:ascii="Arial" w:hAnsi="Arial" w:cs="Arial"/>
                <w:color w:val="0070C0"/>
                <w:sz w:val="20"/>
                <w:szCs w:val="20"/>
              </w:rPr>
              <w:t xml:space="preserve">: </w:t>
            </w:r>
          </w:p>
          <w:p w:rsidR="00097C64" w:rsidRPr="00097C64" w:rsidRDefault="00BB683E" w:rsidP="00097C64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097C64">
              <w:rPr>
                <w:rFonts w:ascii="Arial" w:hAnsi="Arial" w:cs="Arial"/>
                <w:color w:val="0070C0"/>
                <w:sz w:val="20"/>
                <w:szCs w:val="20"/>
              </w:rPr>
              <w:t xml:space="preserve">Performance evaluation (eight measures in length) based on the first 5 </w:t>
            </w:r>
            <w:r w:rsidR="00097C64">
              <w:rPr>
                <w:rFonts w:ascii="Arial" w:hAnsi="Arial" w:cs="Arial"/>
                <w:color w:val="0070C0"/>
                <w:sz w:val="20"/>
                <w:szCs w:val="20"/>
              </w:rPr>
              <w:t>notes and first 4 rhythms/rests (2x rubric out of 4)</w:t>
            </w:r>
          </w:p>
          <w:p w:rsidR="00097C64" w:rsidRPr="00097C64" w:rsidRDefault="00BB683E" w:rsidP="00097C64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097C64">
              <w:rPr>
                <w:rFonts w:ascii="Arial" w:hAnsi="Arial" w:cs="Arial"/>
                <w:color w:val="0070C0"/>
                <w:sz w:val="20"/>
                <w:szCs w:val="20"/>
              </w:rPr>
              <w:t>Performance eva</w:t>
            </w:r>
            <w:r w:rsidR="00097C64">
              <w:rPr>
                <w:rFonts w:ascii="Arial" w:hAnsi="Arial" w:cs="Arial"/>
                <w:color w:val="0070C0"/>
                <w:sz w:val="20"/>
                <w:szCs w:val="20"/>
              </w:rPr>
              <w:t>luation of beginning band scale (2x rubric out of 4)</w:t>
            </w:r>
          </w:p>
          <w:p w:rsidR="00BB683E" w:rsidRPr="00097C64" w:rsidRDefault="00BB683E" w:rsidP="00097C64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097C64">
              <w:rPr>
                <w:rFonts w:ascii="Arial" w:hAnsi="Arial" w:cs="Arial"/>
                <w:color w:val="0070C0"/>
                <w:sz w:val="20"/>
                <w:szCs w:val="20"/>
              </w:rPr>
              <w:t>Written test based on rhythmic</w:t>
            </w:r>
            <w:r w:rsidR="00097C64">
              <w:rPr>
                <w:rFonts w:ascii="Arial" w:hAnsi="Arial" w:cs="Arial"/>
                <w:color w:val="0070C0"/>
                <w:sz w:val="20"/>
                <w:szCs w:val="20"/>
              </w:rPr>
              <w:t xml:space="preserve"> values and note identification (out of 14)</w:t>
            </w:r>
          </w:p>
          <w:p w:rsidR="005316CD" w:rsidRPr="000551D7" w:rsidRDefault="005316CD" w:rsidP="004462A2">
            <w:pPr>
              <w:pStyle w:val="ListParagraph"/>
              <w:spacing w:after="0" w:line="240" w:lineRule="auto"/>
              <w:ind w:left="288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316CD" w:rsidRPr="00292D85" w:rsidTr="00906EA5">
        <w:trPr>
          <w:trHeight w:val="1104"/>
        </w:trPr>
        <w:tc>
          <w:tcPr>
            <w:tcW w:w="20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5316CD" w:rsidRPr="00982347" w:rsidRDefault="005316CD" w:rsidP="00E10A0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982347">
              <w:rPr>
                <w:rFonts w:ascii="Arial" w:hAnsi="Arial" w:cs="Arial"/>
                <w:b/>
                <w:color w:val="000000"/>
                <w:sz w:val="28"/>
                <w:szCs w:val="28"/>
              </w:rPr>
              <w:lastRenderedPageBreak/>
              <w:t>Baseline</w:t>
            </w:r>
          </w:p>
        </w:tc>
        <w:tc>
          <w:tcPr>
            <w:tcW w:w="12456" w:type="dxa"/>
            <w:gridSpan w:val="2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316CD" w:rsidRPr="00292D85" w:rsidRDefault="005316CD" w:rsidP="00906EA5">
            <w:pPr>
              <w:rPr>
                <w:i/>
                <w:sz w:val="20"/>
                <w:szCs w:val="20"/>
              </w:rPr>
            </w:pPr>
            <w:r w:rsidRPr="00292D85">
              <w:rPr>
                <w:i/>
                <w:sz w:val="20"/>
                <w:szCs w:val="20"/>
              </w:rPr>
              <w:t>What is the starting level of students’ knowledge of the learning content at the beginning of the instructional period?</w:t>
            </w:r>
          </w:p>
          <w:p w:rsidR="005316CD" w:rsidRPr="00E45760" w:rsidRDefault="00C86865" w:rsidP="00E45760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color w:val="0070C0"/>
                <w:sz w:val="20"/>
                <w:szCs w:val="20"/>
              </w:rPr>
              <w:t>On recent ELA: 4% scored 1</w:t>
            </w:r>
            <w:r w:rsidR="00BB683E">
              <w:rPr>
                <w:rFonts w:ascii="Arial" w:hAnsi="Arial" w:cs="Arial"/>
                <w:color w:val="0070C0"/>
                <w:sz w:val="20"/>
                <w:szCs w:val="20"/>
              </w:rPr>
              <w:t>; 20% scored 2; 65</w:t>
            </w:r>
            <w:r>
              <w:rPr>
                <w:rFonts w:ascii="Arial" w:hAnsi="Arial" w:cs="Arial"/>
                <w:color w:val="0070C0"/>
                <w:sz w:val="20"/>
                <w:szCs w:val="20"/>
              </w:rPr>
              <w:t>% scored 3; 11% scored 4.</w:t>
            </w:r>
            <w:r w:rsidR="00BB683E">
              <w:rPr>
                <w:rFonts w:ascii="Arial" w:hAnsi="Arial" w:cs="Arial"/>
                <w:color w:val="0070C0"/>
                <w:sz w:val="20"/>
                <w:szCs w:val="20"/>
              </w:rPr>
              <w:t xml:space="preserve">  </w:t>
            </w:r>
            <w:r w:rsidR="0074359A">
              <w:rPr>
                <w:rFonts w:ascii="Arial" w:hAnsi="Arial" w:cs="Arial"/>
                <w:color w:val="0070C0"/>
                <w:sz w:val="20"/>
                <w:szCs w:val="20"/>
              </w:rPr>
              <w:t xml:space="preserve">On music assessment, using the 4 point district-wide rubric: 16% scored 1; 47% scored 2; 31% scored 3; 6% scored 4.  </w:t>
            </w:r>
          </w:p>
        </w:tc>
      </w:tr>
      <w:tr w:rsidR="005316CD" w:rsidRPr="00292D85" w:rsidTr="00906EA5">
        <w:trPr>
          <w:trHeight w:val="858"/>
        </w:trPr>
        <w:tc>
          <w:tcPr>
            <w:tcW w:w="20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5316CD" w:rsidRDefault="005316CD" w:rsidP="00736D2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982347">
              <w:rPr>
                <w:rFonts w:ascii="Arial" w:hAnsi="Arial" w:cs="Arial"/>
                <w:b/>
                <w:color w:val="000000"/>
                <w:sz w:val="28"/>
                <w:szCs w:val="28"/>
              </w:rPr>
              <w:t xml:space="preserve">Target(s) </w:t>
            </w:r>
          </w:p>
          <w:p w:rsidR="005316CD" w:rsidRDefault="005316CD" w:rsidP="00736D2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  <w:p w:rsidR="005316CD" w:rsidRPr="00982347" w:rsidRDefault="005316CD" w:rsidP="00E10A0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2456" w:type="dxa"/>
            <w:gridSpan w:val="2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316CD" w:rsidRPr="00292D85" w:rsidRDefault="005316CD" w:rsidP="00736D27">
            <w:pPr>
              <w:rPr>
                <w:i/>
                <w:sz w:val="20"/>
                <w:szCs w:val="20"/>
              </w:rPr>
            </w:pPr>
            <w:r w:rsidRPr="00292D85">
              <w:rPr>
                <w:i/>
                <w:sz w:val="20"/>
                <w:szCs w:val="20"/>
              </w:rPr>
              <w:t>What is the expected outcome (target) of students’ level of knowledge of the learning content at the end of the instructional period?</w:t>
            </w:r>
          </w:p>
          <w:p w:rsidR="005316CD" w:rsidRPr="00097C64" w:rsidRDefault="00F02413" w:rsidP="00097C64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color w:val="0070C0"/>
                <w:sz w:val="20"/>
                <w:szCs w:val="20"/>
              </w:rPr>
              <w:t xml:space="preserve">Eighty percent of all students </w:t>
            </w:r>
            <w:r w:rsidR="00346B26">
              <w:rPr>
                <w:rFonts w:ascii="Arial" w:hAnsi="Arial" w:cs="Arial"/>
                <w:color w:val="0070C0"/>
                <w:sz w:val="20"/>
                <w:szCs w:val="20"/>
              </w:rPr>
              <w:t>will score 24</w:t>
            </w:r>
            <w:r>
              <w:rPr>
                <w:rFonts w:ascii="Arial" w:hAnsi="Arial" w:cs="Arial"/>
                <w:color w:val="0070C0"/>
                <w:sz w:val="20"/>
                <w:szCs w:val="20"/>
              </w:rPr>
              <w:t xml:space="preserve"> points or higher on the summative assessmen</w:t>
            </w:r>
            <w:r w:rsidR="00097C64">
              <w:rPr>
                <w:rFonts w:ascii="Arial" w:hAnsi="Arial" w:cs="Arial"/>
                <w:color w:val="0070C0"/>
                <w:sz w:val="20"/>
                <w:szCs w:val="20"/>
              </w:rPr>
              <w:t xml:space="preserve">t (out of a possible 30 points) </w:t>
            </w:r>
          </w:p>
        </w:tc>
      </w:tr>
      <w:tr w:rsidR="005316CD" w:rsidRPr="00292D85" w:rsidTr="00906EA5">
        <w:trPr>
          <w:trHeight w:val="858"/>
        </w:trPr>
        <w:tc>
          <w:tcPr>
            <w:tcW w:w="204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5316CD" w:rsidRPr="00982347" w:rsidRDefault="005316CD" w:rsidP="00E10A0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982347">
              <w:rPr>
                <w:rFonts w:ascii="Arial" w:hAnsi="Arial" w:cs="Arial"/>
                <w:b/>
                <w:color w:val="000000"/>
                <w:sz w:val="28"/>
                <w:szCs w:val="28"/>
              </w:rPr>
              <w:t>HEDI Scoring</w:t>
            </w:r>
          </w:p>
        </w:tc>
        <w:tc>
          <w:tcPr>
            <w:tcW w:w="12456" w:type="dxa"/>
            <w:gridSpan w:val="2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44383" w:rsidRDefault="005316CD" w:rsidP="00906EA5">
            <w:pPr>
              <w:rPr>
                <w:color w:val="0070C0"/>
                <w:sz w:val="20"/>
                <w:szCs w:val="20"/>
              </w:rPr>
            </w:pPr>
            <w:r w:rsidRPr="00292D85">
              <w:rPr>
                <w:i/>
                <w:sz w:val="20"/>
                <w:szCs w:val="20"/>
              </w:rPr>
              <w:t>How will evaluators determine what range of student performance “meets” the goal (effective) versus “well-below” (ineffective), “below” (developing), and “well-above” (highly effective)</w:t>
            </w:r>
          </w:p>
          <w:p w:rsidR="005316CD" w:rsidRPr="00097C64" w:rsidRDefault="00C44383" w:rsidP="00906EA5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097C64">
              <w:rPr>
                <w:rFonts w:ascii="Arial" w:hAnsi="Arial" w:cs="Arial"/>
                <w:color w:val="0070C0"/>
                <w:sz w:val="20"/>
                <w:szCs w:val="20"/>
              </w:rPr>
              <w:t>See ranges as specified.</w:t>
            </w:r>
          </w:p>
          <w:p w:rsidR="00C44383" w:rsidRPr="00E10A04" w:rsidRDefault="00C44383" w:rsidP="005673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316CD" w:rsidRPr="00292D85" w:rsidTr="008A6B39">
        <w:trPr>
          <w:trHeight w:val="551"/>
        </w:trPr>
        <w:tc>
          <w:tcPr>
            <w:tcW w:w="204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5316CD" w:rsidRPr="00982347" w:rsidRDefault="005316CD" w:rsidP="00E10A0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77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17365D"/>
            <w:vAlign w:val="center"/>
          </w:tcPr>
          <w:p w:rsidR="005316CD" w:rsidRPr="00982347" w:rsidRDefault="005316CD" w:rsidP="00E10A0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C4BC96"/>
                <w:sz w:val="20"/>
                <w:szCs w:val="20"/>
              </w:rPr>
            </w:pPr>
            <w:r w:rsidRPr="00982347">
              <w:rPr>
                <w:rFonts w:ascii="Arial" w:hAnsi="Arial" w:cs="Arial"/>
                <w:b/>
                <w:color w:val="C4BC96"/>
                <w:szCs w:val="20"/>
              </w:rPr>
              <w:t>HIGHLY EFFECTIVE</w:t>
            </w:r>
          </w:p>
        </w:tc>
        <w:tc>
          <w:tcPr>
            <w:tcW w:w="5338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548DD4"/>
            <w:vAlign w:val="center"/>
          </w:tcPr>
          <w:p w:rsidR="005316CD" w:rsidRPr="00982347" w:rsidRDefault="005316CD" w:rsidP="00E10A0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C4BC96"/>
                <w:sz w:val="20"/>
                <w:szCs w:val="20"/>
              </w:rPr>
            </w:pPr>
            <w:r w:rsidRPr="00982347">
              <w:rPr>
                <w:rFonts w:ascii="Arial" w:hAnsi="Arial" w:cs="Arial"/>
                <w:b/>
                <w:color w:val="C4BC96"/>
                <w:szCs w:val="20"/>
              </w:rPr>
              <w:t>EFFECTIVE</w:t>
            </w:r>
          </w:p>
        </w:tc>
        <w:tc>
          <w:tcPr>
            <w:tcW w:w="3559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8CCE4"/>
            <w:vAlign w:val="center"/>
          </w:tcPr>
          <w:p w:rsidR="005316CD" w:rsidRPr="00982347" w:rsidRDefault="005316CD" w:rsidP="00E10A0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82347">
              <w:rPr>
                <w:rFonts w:ascii="Arial" w:hAnsi="Arial" w:cs="Arial"/>
                <w:b/>
                <w:szCs w:val="20"/>
              </w:rPr>
              <w:t>DEVELOPING</w:t>
            </w:r>
          </w:p>
        </w:tc>
        <w:tc>
          <w:tcPr>
            <w:tcW w:w="178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AEEF3"/>
            <w:vAlign w:val="center"/>
          </w:tcPr>
          <w:p w:rsidR="005316CD" w:rsidRPr="00982347" w:rsidRDefault="005316CD" w:rsidP="00E10A0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82347">
              <w:rPr>
                <w:rFonts w:ascii="Arial" w:hAnsi="Arial" w:cs="Arial"/>
                <w:b/>
                <w:color w:val="000000"/>
                <w:szCs w:val="20"/>
              </w:rPr>
              <w:t>INEFFECTIVE</w:t>
            </w:r>
          </w:p>
        </w:tc>
      </w:tr>
      <w:tr w:rsidR="005316CD" w:rsidRPr="00292D85" w:rsidTr="00982347">
        <w:trPr>
          <w:trHeight w:val="551"/>
        </w:trPr>
        <w:tc>
          <w:tcPr>
            <w:tcW w:w="204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5316CD" w:rsidRPr="00982347" w:rsidRDefault="005316CD" w:rsidP="00E10A0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17365D"/>
            <w:vAlign w:val="center"/>
          </w:tcPr>
          <w:p w:rsidR="005316CD" w:rsidRPr="00E10A04" w:rsidRDefault="005316CD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0A04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17365D"/>
            <w:vAlign w:val="center"/>
          </w:tcPr>
          <w:p w:rsidR="005316CD" w:rsidRPr="00E10A04" w:rsidRDefault="005316CD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0A04"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17365D"/>
            <w:vAlign w:val="center"/>
          </w:tcPr>
          <w:p w:rsidR="005316CD" w:rsidRPr="00E10A04" w:rsidRDefault="005316CD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0A04"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548DD4"/>
            <w:vAlign w:val="center"/>
          </w:tcPr>
          <w:p w:rsidR="005316CD" w:rsidRPr="00E10A04" w:rsidRDefault="005316CD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0A04"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548DD4"/>
            <w:vAlign w:val="center"/>
          </w:tcPr>
          <w:p w:rsidR="005316CD" w:rsidRPr="00E10A04" w:rsidRDefault="005316CD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0A04"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548DD4"/>
            <w:vAlign w:val="center"/>
          </w:tcPr>
          <w:p w:rsidR="005316CD" w:rsidRPr="00E10A04" w:rsidRDefault="005316CD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0A04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548DD4"/>
            <w:vAlign w:val="center"/>
          </w:tcPr>
          <w:p w:rsidR="005316CD" w:rsidRPr="00E10A04" w:rsidRDefault="005316CD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0A04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548DD4"/>
            <w:vAlign w:val="center"/>
          </w:tcPr>
          <w:p w:rsidR="005316CD" w:rsidRPr="00544597" w:rsidRDefault="005316CD" w:rsidP="00E10A0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  <w:r w:rsidRPr="00544597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13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548DD4"/>
            <w:vAlign w:val="center"/>
          </w:tcPr>
          <w:p w:rsidR="005316CD" w:rsidRPr="00E10A04" w:rsidRDefault="005316CD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0A04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548DD4"/>
            <w:vAlign w:val="center"/>
          </w:tcPr>
          <w:p w:rsidR="005316CD" w:rsidRPr="00E10A04" w:rsidRDefault="005316CD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0A04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548DD4"/>
            <w:vAlign w:val="center"/>
          </w:tcPr>
          <w:p w:rsidR="005316CD" w:rsidRPr="00E10A04" w:rsidRDefault="005316CD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0A04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548DD4"/>
            <w:vAlign w:val="center"/>
          </w:tcPr>
          <w:p w:rsidR="005316CD" w:rsidRPr="00E10A04" w:rsidRDefault="005316CD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0A04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8CCE4"/>
            <w:vAlign w:val="center"/>
          </w:tcPr>
          <w:p w:rsidR="005316CD" w:rsidRPr="00E10A04" w:rsidRDefault="005316CD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0A04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5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8CCE4"/>
            <w:vAlign w:val="center"/>
          </w:tcPr>
          <w:p w:rsidR="005316CD" w:rsidRPr="00E10A04" w:rsidRDefault="005316CD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0A04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8CCE4"/>
            <w:vAlign w:val="center"/>
          </w:tcPr>
          <w:p w:rsidR="005316CD" w:rsidRPr="00E10A04" w:rsidRDefault="005316CD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0A04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8CCE4"/>
            <w:vAlign w:val="center"/>
          </w:tcPr>
          <w:p w:rsidR="005316CD" w:rsidRPr="00E10A04" w:rsidRDefault="005316CD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0A04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8CCE4"/>
            <w:vAlign w:val="center"/>
          </w:tcPr>
          <w:p w:rsidR="005316CD" w:rsidRPr="00E10A04" w:rsidRDefault="005316CD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0A04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8CCE4"/>
            <w:vAlign w:val="center"/>
          </w:tcPr>
          <w:p w:rsidR="005316CD" w:rsidRPr="00E10A04" w:rsidRDefault="005316CD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0A04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AEEF3"/>
            <w:vAlign w:val="center"/>
          </w:tcPr>
          <w:p w:rsidR="005316CD" w:rsidRPr="00E10A04" w:rsidRDefault="005316CD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0A04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AEEF3"/>
            <w:vAlign w:val="center"/>
          </w:tcPr>
          <w:p w:rsidR="005316CD" w:rsidRPr="00E10A04" w:rsidRDefault="005316CD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0A04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AEEF3"/>
            <w:vAlign w:val="center"/>
          </w:tcPr>
          <w:p w:rsidR="005316CD" w:rsidRPr="00E10A04" w:rsidRDefault="005316CD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0A04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097C64" w:rsidRPr="00292D85" w:rsidTr="00097C64">
        <w:trPr>
          <w:trHeight w:val="551"/>
        </w:trPr>
        <w:tc>
          <w:tcPr>
            <w:tcW w:w="204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097C64" w:rsidRPr="00982347" w:rsidRDefault="00097C64" w:rsidP="00E10A0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97C64" w:rsidRPr="00097C64" w:rsidRDefault="00097C64" w:rsidP="00097C64">
            <w:pPr>
              <w:jc w:val="center"/>
              <w:rPr>
                <w:rFonts w:ascii="Arial" w:hAnsi="Arial" w:cs="Arial"/>
                <w:color w:val="7030A0"/>
                <w:sz w:val="20"/>
              </w:rPr>
            </w:pPr>
            <w:r w:rsidRPr="00097C64">
              <w:rPr>
                <w:rFonts w:ascii="Arial" w:hAnsi="Arial" w:cs="Arial"/>
                <w:color w:val="7030A0"/>
                <w:sz w:val="20"/>
              </w:rPr>
              <w:t>99-100%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97C64" w:rsidRPr="00097C64" w:rsidRDefault="00097C64" w:rsidP="00097C64">
            <w:pPr>
              <w:jc w:val="center"/>
              <w:rPr>
                <w:rFonts w:ascii="Arial" w:hAnsi="Arial" w:cs="Arial"/>
                <w:color w:val="7030A0"/>
                <w:sz w:val="20"/>
              </w:rPr>
            </w:pPr>
            <w:r w:rsidRPr="00097C64">
              <w:rPr>
                <w:rFonts w:ascii="Arial" w:hAnsi="Arial" w:cs="Arial"/>
                <w:color w:val="7030A0"/>
                <w:sz w:val="20"/>
              </w:rPr>
              <w:t>97-98%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97C64" w:rsidRPr="00097C64" w:rsidRDefault="00097C64" w:rsidP="00097C64">
            <w:pPr>
              <w:jc w:val="center"/>
              <w:rPr>
                <w:rFonts w:ascii="Arial" w:hAnsi="Arial" w:cs="Arial"/>
                <w:color w:val="7030A0"/>
                <w:sz w:val="20"/>
              </w:rPr>
            </w:pPr>
            <w:r w:rsidRPr="00097C64">
              <w:rPr>
                <w:rFonts w:ascii="Arial" w:hAnsi="Arial" w:cs="Arial"/>
                <w:color w:val="7030A0"/>
                <w:sz w:val="20"/>
              </w:rPr>
              <w:t>95-96%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97C64" w:rsidRPr="00097C64" w:rsidRDefault="00097C64" w:rsidP="00097C64">
            <w:pPr>
              <w:jc w:val="center"/>
              <w:rPr>
                <w:rFonts w:ascii="Arial" w:hAnsi="Arial" w:cs="Arial"/>
                <w:color w:val="7030A0"/>
                <w:sz w:val="20"/>
              </w:rPr>
            </w:pPr>
            <w:r w:rsidRPr="00097C64">
              <w:rPr>
                <w:rFonts w:ascii="Arial" w:hAnsi="Arial" w:cs="Arial"/>
                <w:color w:val="7030A0"/>
                <w:sz w:val="20"/>
              </w:rPr>
              <w:t>92-94%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97C64" w:rsidRPr="00097C64" w:rsidRDefault="00097C64" w:rsidP="00097C64">
            <w:pPr>
              <w:jc w:val="center"/>
              <w:rPr>
                <w:rFonts w:ascii="Arial" w:hAnsi="Arial" w:cs="Arial"/>
                <w:color w:val="7030A0"/>
                <w:sz w:val="20"/>
              </w:rPr>
            </w:pPr>
            <w:r w:rsidRPr="00097C64">
              <w:rPr>
                <w:rFonts w:ascii="Arial" w:hAnsi="Arial" w:cs="Arial"/>
                <w:color w:val="7030A0"/>
                <w:sz w:val="20"/>
              </w:rPr>
              <w:t>88-91%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97C64" w:rsidRPr="00097C64" w:rsidRDefault="00097C64" w:rsidP="00097C64">
            <w:pPr>
              <w:jc w:val="center"/>
              <w:rPr>
                <w:rFonts w:ascii="Arial" w:hAnsi="Arial" w:cs="Arial"/>
                <w:color w:val="7030A0"/>
                <w:sz w:val="20"/>
              </w:rPr>
            </w:pPr>
            <w:r w:rsidRPr="00097C64">
              <w:rPr>
                <w:rFonts w:ascii="Arial" w:hAnsi="Arial" w:cs="Arial"/>
                <w:color w:val="7030A0"/>
                <w:sz w:val="20"/>
              </w:rPr>
              <w:t>85-87%</w:t>
            </w:r>
          </w:p>
        </w:tc>
        <w:tc>
          <w:tcPr>
            <w:tcW w:w="5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97C64" w:rsidRPr="00097C64" w:rsidRDefault="00097C64" w:rsidP="00097C64">
            <w:pPr>
              <w:jc w:val="center"/>
              <w:rPr>
                <w:rFonts w:ascii="Arial" w:hAnsi="Arial" w:cs="Arial"/>
                <w:color w:val="7030A0"/>
                <w:sz w:val="20"/>
              </w:rPr>
            </w:pPr>
            <w:r w:rsidRPr="00097C64">
              <w:rPr>
                <w:rFonts w:ascii="Arial" w:hAnsi="Arial" w:cs="Arial"/>
                <w:color w:val="7030A0"/>
                <w:sz w:val="20"/>
              </w:rPr>
              <w:t>82-84%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97C64" w:rsidRPr="00097C64" w:rsidRDefault="00097C64" w:rsidP="00097C64">
            <w:pPr>
              <w:jc w:val="center"/>
              <w:rPr>
                <w:rFonts w:ascii="Arial" w:hAnsi="Arial" w:cs="Arial"/>
                <w:color w:val="7030A0"/>
                <w:sz w:val="20"/>
              </w:rPr>
            </w:pPr>
            <w:r w:rsidRPr="00097C64">
              <w:rPr>
                <w:rFonts w:ascii="Arial" w:hAnsi="Arial" w:cs="Arial"/>
                <w:color w:val="7030A0"/>
                <w:sz w:val="20"/>
              </w:rPr>
              <w:t>79-81%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97C64" w:rsidRPr="00097C64" w:rsidRDefault="00097C64" w:rsidP="00097C64">
            <w:pPr>
              <w:jc w:val="center"/>
              <w:rPr>
                <w:rFonts w:ascii="Arial" w:hAnsi="Arial" w:cs="Arial"/>
                <w:color w:val="7030A0"/>
                <w:sz w:val="20"/>
              </w:rPr>
            </w:pPr>
            <w:r w:rsidRPr="00097C64">
              <w:rPr>
                <w:rFonts w:ascii="Arial" w:hAnsi="Arial" w:cs="Arial"/>
                <w:color w:val="7030A0"/>
                <w:sz w:val="20"/>
              </w:rPr>
              <w:t>76-78%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97C64" w:rsidRPr="00097C64" w:rsidRDefault="00097C64" w:rsidP="00097C64">
            <w:pPr>
              <w:jc w:val="center"/>
              <w:rPr>
                <w:rFonts w:ascii="Arial" w:hAnsi="Arial" w:cs="Arial"/>
                <w:color w:val="7030A0"/>
                <w:sz w:val="20"/>
              </w:rPr>
            </w:pPr>
            <w:r w:rsidRPr="00097C64">
              <w:rPr>
                <w:rFonts w:ascii="Arial" w:hAnsi="Arial" w:cs="Arial"/>
                <w:color w:val="7030A0"/>
                <w:sz w:val="20"/>
              </w:rPr>
              <w:t>73-75%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97C64" w:rsidRPr="00097C64" w:rsidRDefault="00097C64" w:rsidP="00097C64">
            <w:pPr>
              <w:jc w:val="center"/>
              <w:rPr>
                <w:rFonts w:ascii="Arial" w:hAnsi="Arial" w:cs="Arial"/>
                <w:color w:val="7030A0"/>
                <w:sz w:val="20"/>
              </w:rPr>
            </w:pPr>
            <w:r w:rsidRPr="00097C64">
              <w:rPr>
                <w:rFonts w:ascii="Arial" w:hAnsi="Arial" w:cs="Arial"/>
                <w:color w:val="7030A0"/>
                <w:sz w:val="20"/>
              </w:rPr>
              <w:t>71-72%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97C64" w:rsidRPr="00097C64" w:rsidRDefault="00097C64" w:rsidP="00097C64">
            <w:pPr>
              <w:jc w:val="center"/>
              <w:rPr>
                <w:rFonts w:ascii="Arial" w:hAnsi="Arial" w:cs="Arial"/>
                <w:color w:val="7030A0"/>
                <w:sz w:val="20"/>
              </w:rPr>
            </w:pPr>
            <w:r w:rsidRPr="00097C64">
              <w:rPr>
                <w:rFonts w:ascii="Arial" w:hAnsi="Arial" w:cs="Arial"/>
                <w:color w:val="7030A0"/>
                <w:sz w:val="20"/>
              </w:rPr>
              <w:t>68-70%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97C64" w:rsidRPr="00097C64" w:rsidRDefault="00097C64" w:rsidP="00097C64">
            <w:pPr>
              <w:jc w:val="center"/>
              <w:rPr>
                <w:rFonts w:ascii="Arial" w:hAnsi="Arial" w:cs="Arial"/>
                <w:color w:val="7030A0"/>
                <w:sz w:val="20"/>
              </w:rPr>
            </w:pPr>
            <w:r w:rsidRPr="00097C64">
              <w:rPr>
                <w:rFonts w:ascii="Arial" w:hAnsi="Arial" w:cs="Arial"/>
                <w:color w:val="7030A0"/>
                <w:sz w:val="20"/>
              </w:rPr>
              <w:t>64-67%</w:t>
            </w:r>
          </w:p>
        </w:tc>
        <w:tc>
          <w:tcPr>
            <w:tcW w:w="5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97C64" w:rsidRPr="00097C64" w:rsidRDefault="00097C64" w:rsidP="00097C64">
            <w:pPr>
              <w:jc w:val="center"/>
              <w:rPr>
                <w:rFonts w:ascii="Arial" w:hAnsi="Arial" w:cs="Arial"/>
                <w:color w:val="7030A0"/>
                <w:sz w:val="20"/>
              </w:rPr>
            </w:pPr>
            <w:r w:rsidRPr="00097C64">
              <w:rPr>
                <w:rFonts w:ascii="Arial" w:hAnsi="Arial" w:cs="Arial"/>
                <w:color w:val="7030A0"/>
                <w:sz w:val="20"/>
              </w:rPr>
              <w:t>60-63%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97C64" w:rsidRPr="00097C64" w:rsidRDefault="00097C64" w:rsidP="00097C64">
            <w:pPr>
              <w:jc w:val="center"/>
              <w:rPr>
                <w:rFonts w:ascii="Arial" w:hAnsi="Arial" w:cs="Arial"/>
                <w:color w:val="7030A0"/>
                <w:sz w:val="20"/>
              </w:rPr>
            </w:pPr>
            <w:r w:rsidRPr="00097C64">
              <w:rPr>
                <w:rFonts w:ascii="Arial" w:hAnsi="Arial" w:cs="Arial"/>
                <w:color w:val="7030A0"/>
                <w:sz w:val="20"/>
              </w:rPr>
              <w:t>57-59%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97C64" w:rsidRPr="00097C64" w:rsidRDefault="00097C64" w:rsidP="00097C64">
            <w:pPr>
              <w:jc w:val="center"/>
              <w:rPr>
                <w:rFonts w:ascii="Arial" w:hAnsi="Arial" w:cs="Arial"/>
                <w:color w:val="7030A0"/>
                <w:sz w:val="20"/>
              </w:rPr>
            </w:pPr>
            <w:r w:rsidRPr="00097C64">
              <w:rPr>
                <w:rFonts w:ascii="Arial" w:hAnsi="Arial" w:cs="Arial"/>
                <w:color w:val="7030A0"/>
                <w:sz w:val="20"/>
              </w:rPr>
              <w:t>53-56%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97C64" w:rsidRPr="00097C64" w:rsidRDefault="00097C64" w:rsidP="00097C64">
            <w:pPr>
              <w:jc w:val="center"/>
              <w:rPr>
                <w:rFonts w:ascii="Arial" w:hAnsi="Arial" w:cs="Arial"/>
                <w:color w:val="7030A0"/>
                <w:sz w:val="20"/>
              </w:rPr>
            </w:pPr>
            <w:r w:rsidRPr="00097C64">
              <w:rPr>
                <w:rFonts w:ascii="Arial" w:hAnsi="Arial" w:cs="Arial"/>
                <w:color w:val="7030A0"/>
                <w:sz w:val="20"/>
              </w:rPr>
              <w:t>49-52%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97C64" w:rsidRPr="00097C64" w:rsidRDefault="00097C64" w:rsidP="00097C64">
            <w:pPr>
              <w:jc w:val="center"/>
              <w:rPr>
                <w:rFonts w:ascii="Arial" w:hAnsi="Arial" w:cs="Arial"/>
                <w:color w:val="7030A0"/>
                <w:sz w:val="20"/>
              </w:rPr>
            </w:pPr>
            <w:r w:rsidRPr="00097C64">
              <w:rPr>
                <w:rFonts w:ascii="Arial" w:hAnsi="Arial" w:cs="Arial"/>
                <w:color w:val="7030A0"/>
                <w:sz w:val="20"/>
              </w:rPr>
              <w:t>45-48%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97C64" w:rsidRPr="00097C64" w:rsidRDefault="00097C64" w:rsidP="00097C64">
            <w:pPr>
              <w:jc w:val="center"/>
              <w:rPr>
                <w:rFonts w:ascii="Arial" w:hAnsi="Arial" w:cs="Arial"/>
                <w:color w:val="7030A0"/>
                <w:sz w:val="20"/>
              </w:rPr>
            </w:pPr>
            <w:r w:rsidRPr="00097C64">
              <w:rPr>
                <w:rFonts w:ascii="Arial" w:hAnsi="Arial" w:cs="Arial"/>
                <w:color w:val="7030A0"/>
                <w:sz w:val="20"/>
              </w:rPr>
              <w:t>40-44%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97C64" w:rsidRPr="00097C64" w:rsidRDefault="00097C64" w:rsidP="00097C64">
            <w:pPr>
              <w:jc w:val="center"/>
              <w:rPr>
                <w:rFonts w:ascii="Arial" w:hAnsi="Arial" w:cs="Arial"/>
                <w:color w:val="7030A0"/>
                <w:sz w:val="20"/>
              </w:rPr>
            </w:pPr>
            <w:r w:rsidRPr="00097C64">
              <w:rPr>
                <w:rFonts w:ascii="Arial" w:hAnsi="Arial" w:cs="Arial"/>
                <w:color w:val="7030A0"/>
                <w:sz w:val="20"/>
              </w:rPr>
              <w:t>30-39%</w:t>
            </w:r>
          </w:p>
        </w:tc>
        <w:tc>
          <w:tcPr>
            <w:tcW w:w="5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97C64" w:rsidRPr="00097C64" w:rsidRDefault="00097C64" w:rsidP="00097C64">
            <w:pPr>
              <w:jc w:val="center"/>
              <w:rPr>
                <w:rFonts w:ascii="Arial" w:hAnsi="Arial" w:cs="Arial"/>
                <w:color w:val="7030A0"/>
                <w:sz w:val="20"/>
              </w:rPr>
            </w:pPr>
            <w:r w:rsidRPr="00097C64">
              <w:rPr>
                <w:rFonts w:ascii="Arial" w:hAnsi="Arial" w:cs="Arial"/>
                <w:color w:val="7030A0"/>
                <w:sz w:val="20"/>
              </w:rPr>
              <w:t>&lt;30%</w:t>
            </w:r>
          </w:p>
        </w:tc>
      </w:tr>
      <w:tr w:rsidR="005316CD" w:rsidRPr="00292D85" w:rsidTr="00906EA5">
        <w:trPr>
          <w:trHeight w:val="1808"/>
        </w:trPr>
        <w:tc>
          <w:tcPr>
            <w:tcW w:w="20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5316CD" w:rsidRPr="00982347" w:rsidRDefault="005316CD" w:rsidP="00E10A0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982347">
              <w:rPr>
                <w:rFonts w:ascii="Arial" w:hAnsi="Arial" w:cs="Arial"/>
                <w:b/>
                <w:color w:val="000000"/>
                <w:sz w:val="28"/>
                <w:szCs w:val="28"/>
              </w:rPr>
              <w:t>Rationale</w:t>
            </w:r>
          </w:p>
        </w:tc>
        <w:tc>
          <w:tcPr>
            <w:tcW w:w="12456" w:type="dxa"/>
            <w:gridSpan w:val="2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316CD" w:rsidRPr="00292D85" w:rsidRDefault="005316CD" w:rsidP="00906EA5">
            <w:pPr>
              <w:rPr>
                <w:i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92D85">
              <w:rPr>
                <w:i/>
                <w:sz w:val="20"/>
                <w:szCs w:val="20"/>
              </w:rPr>
              <w:t>Describe the reasoning behind the choices regarding learning content, evidence, and target and how they will be used together to prepare students for future growth and development in subsequent grades/courses, as well as college and career readiness.</w:t>
            </w:r>
          </w:p>
          <w:p w:rsidR="005316CD" w:rsidRPr="006B476C" w:rsidRDefault="00045170" w:rsidP="00906EA5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color w:val="0070C0"/>
                <w:sz w:val="20"/>
                <w:szCs w:val="20"/>
              </w:rPr>
              <w:t>The learning content is based on the NYS Standards for the Arts (1</w:t>
            </w:r>
            <w:r w:rsidR="00C37F22">
              <w:rPr>
                <w:rFonts w:ascii="Arial" w:hAnsi="Arial" w:cs="Arial"/>
                <w:color w:val="0070C0"/>
                <w:sz w:val="20"/>
                <w:szCs w:val="20"/>
              </w:rPr>
              <w:t>, 2</w:t>
            </w:r>
            <w:r>
              <w:rPr>
                <w:rFonts w:ascii="Arial" w:hAnsi="Arial" w:cs="Arial"/>
                <w:color w:val="0070C0"/>
                <w:sz w:val="20"/>
                <w:szCs w:val="20"/>
              </w:rPr>
              <w:t>) which are the</w:t>
            </w:r>
            <w:r w:rsidR="00A832B5">
              <w:rPr>
                <w:rFonts w:ascii="Arial" w:hAnsi="Arial" w:cs="Arial"/>
                <w:color w:val="0070C0"/>
                <w:sz w:val="20"/>
                <w:szCs w:val="20"/>
              </w:rPr>
              <w:t xml:space="preserve"> two standards that most directly impact beginning instrumental music students.  The baseline assessment is taken from prior knowledge of what is learned in general music classes</w:t>
            </w:r>
            <w:r w:rsidR="000C1BBF">
              <w:rPr>
                <w:rFonts w:ascii="Arial" w:hAnsi="Arial" w:cs="Arial"/>
                <w:color w:val="0070C0"/>
                <w:sz w:val="20"/>
                <w:szCs w:val="20"/>
              </w:rPr>
              <w:t>, ELA scores and results from a musical pre-test</w:t>
            </w:r>
            <w:r w:rsidR="00A832B5">
              <w:rPr>
                <w:rFonts w:ascii="Arial" w:hAnsi="Arial" w:cs="Arial"/>
                <w:color w:val="0070C0"/>
                <w:sz w:val="20"/>
                <w:szCs w:val="20"/>
              </w:rPr>
              <w:t xml:space="preserve">.  The summative assessment is based on identification of </w:t>
            </w:r>
            <w:r w:rsidR="006F4A40">
              <w:rPr>
                <w:rFonts w:ascii="Arial" w:hAnsi="Arial" w:cs="Arial"/>
                <w:color w:val="0070C0"/>
                <w:sz w:val="20"/>
                <w:szCs w:val="20"/>
              </w:rPr>
              <w:t xml:space="preserve">specific musical notes and rhythmic </w:t>
            </w:r>
            <w:r w:rsidR="00A832B5">
              <w:rPr>
                <w:rFonts w:ascii="Arial" w:hAnsi="Arial" w:cs="Arial"/>
                <w:color w:val="0070C0"/>
                <w:sz w:val="20"/>
                <w:szCs w:val="20"/>
              </w:rPr>
              <w:t>materia</w:t>
            </w:r>
            <w:r w:rsidR="006F4A40">
              <w:rPr>
                <w:rFonts w:ascii="Arial" w:hAnsi="Arial" w:cs="Arial"/>
                <w:color w:val="0070C0"/>
                <w:sz w:val="20"/>
                <w:szCs w:val="20"/>
              </w:rPr>
              <w:t>l and applying them to performance on</w:t>
            </w:r>
            <w:r w:rsidR="00A832B5">
              <w:rPr>
                <w:rFonts w:ascii="Arial" w:hAnsi="Arial" w:cs="Arial"/>
                <w:color w:val="0070C0"/>
                <w:sz w:val="20"/>
                <w:szCs w:val="20"/>
              </w:rPr>
              <w:t xml:space="preserve"> a musical instru</w:t>
            </w:r>
            <w:r w:rsidR="009A63E6">
              <w:rPr>
                <w:rFonts w:ascii="Arial" w:hAnsi="Arial" w:cs="Arial"/>
                <w:color w:val="0070C0"/>
                <w:sz w:val="20"/>
                <w:szCs w:val="20"/>
              </w:rPr>
              <w:t>ment.  The summative score is</w:t>
            </w:r>
            <w:r w:rsidR="00A832B5">
              <w:rPr>
                <w:rFonts w:ascii="Arial" w:hAnsi="Arial" w:cs="Arial"/>
                <w:color w:val="0070C0"/>
                <w:sz w:val="20"/>
                <w:szCs w:val="20"/>
              </w:rPr>
              <w:t xml:space="preserve"> </w:t>
            </w:r>
            <w:r w:rsidR="009A63E6">
              <w:rPr>
                <w:rFonts w:ascii="Arial" w:hAnsi="Arial" w:cs="Arial"/>
                <w:color w:val="0070C0"/>
                <w:sz w:val="20"/>
                <w:szCs w:val="20"/>
              </w:rPr>
              <w:t xml:space="preserve">a </w:t>
            </w:r>
            <w:r w:rsidR="00323487">
              <w:rPr>
                <w:rFonts w:ascii="Arial" w:hAnsi="Arial" w:cs="Arial"/>
                <w:color w:val="0070C0"/>
                <w:sz w:val="20"/>
                <w:szCs w:val="20"/>
              </w:rPr>
              <w:t xml:space="preserve">cumulative score, with </w:t>
            </w:r>
            <w:r w:rsidR="00A832B5">
              <w:rPr>
                <w:rFonts w:ascii="Arial" w:hAnsi="Arial" w:cs="Arial"/>
                <w:color w:val="0070C0"/>
                <w:sz w:val="20"/>
                <w:szCs w:val="20"/>
              </w:rPr>
              <w:t>equ</w:t>
            </w:r>
            <w:r w:rsidR="00323487">
              <w:rPr>
                <w:rFonts w:ascii="Arial" w:hAnsi="Arial" w:cs="Arial"/>
                <w:color w:val="0070C0"/>
                <w:sz w:val="20"/>
                <w:szCs w:val="20"/>
              </w:rPr>
              <w:t>al weight given to each of the 3 assessments</w:t>
            </w:r>
            <w:r w:rsidR="00A832B5">
              <w:rPr>
                <w:rFonts w:ascii="Arial" w:hAnsi="Arial" w:cs="Arial"/>
                <w:color w:val="0070C0"/>
                <w:sz w:val="20"/>
                <w:szCs w:val="20"/>
              </w:rPr>
              <w:t>.  The expected outcome is that students will take their prior knowledge of musical notation and rhythm and will b</w:t>
            </w:r>
            <w:r w:rsidR="006C5CF5">
              <w:rPr>
                <w:rFonts w:ascii="Arial" w:hAnsi="Arial" w:cs="Arial"/>
                <w:color w:val="0070C0"/>
                <w:sz w:val="20"/>
                <w:szCs w:val="20"/>
              </w:rPr>
              <w:t>e able to transfer and apply</w:t>
            </w:r>
            <w:r w:rsidR="00A832B5">
              <w:rPr>
                <w:rFonts w:ascii="Arial" w:hAnsi="Arial" w:cs="Arial"/>
                <w:color w:val="0070C0"/>
                <w:sz w:val="20"/>
                <w:szCs w:val="20"/>
              </w:rPr>
              <w:t xml:space="preserve"> that know</w:t>
            </w:r>
            <w:r w:rsidR="006C5CF5">
              <w:rPr>
                <w:rFonts w:ascii="Arial" w:hAnsi="Arial" w:cs="Arial"/>
                <w:color w:val="0070C0"/>
                <w:sz w:val="20"/>
                <w:szCs w:val="20"/>
              </w:rPr>
              <w:t>ledge to</w:t>
            </w:r>
            <w:r w:rsidR="00A832B5">
              <w:rPr>
                <w:rFonts w:ascii="Arial" w:hAnsi="Arial" w:cs="Arial"/>
                <w:color w:val="0070C0"/>
                <w:sz w:val="20"/>
                <w:szCs w:val="20"/>
              </w:rPr>
              <w:t xml:space="preserve"> a musical instrument</w:t>
            </w:r>
            <w:r w:rsidR="00ED1D27">
              <w:rPr>
                <w:rFonts w:ascii="Arial" w:hAnsi="Arial" w:cs="Arial"/>
                <w:color w:val="0070C0"/>
                <w:sz w:val="20"/>
                <w:szCs w:val="20"/>
              </w:rPr>
              <w:t xml:space="preserve"> </w:t>
            </w:r>
            <w:r w:rsidR="003E2AFD">
              <w:rPr>
                <w:rFonts w:ascii="Arial" w:hAnsi="Arial" w:cs="Arial"/>
                <w:color w:val="0070C0"/>
                <w:sz w:val="20"/>
                <w:szCs w:val="20"/>
              </w:rPr>
              <w:t xml:space="preserve">through </w:t>
            </w:r>
            <w:r w:rsidR="00ED1D27">
              <w:rPr>
                <w:rFonts w:ascii="Arial" w:hAnsi="Arial" w:cs="Arial"/>
                <w:color w:val="0070C0"/>
                <w:sz w:val="20"/>
                <w:szCs w:val="20"/>
              </w:rPr>
              <w:t>performance</w:t>
            </w:r>
            <w:r w:rsidR="00A832B5">
              <w:rPr>
                <w:rFonts w:ascii="Arial" w:hAnsi="Arial" w:cs="Arial"/>
                <w:color w:val="0070C0"/>
                <w:sz w:val="20"/>
                <w:szCs w:val="20"/>
              </w:rPr>
              <w:t>.</w:t>
            </w:r>
          </w:p>
          <w:p w:rsidR="005316CD" w:rsidRPr="00E10A04" w:rsidRDefault="005316CD" w:rsidP="000551D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5316CD" w:rsidRDefault="005316CD"/>
    <w:sectPr w:rsidR="005316CD" w:rsidSect="000551D7">
      <w:footerReference w:type="default" r:id="rId8"/>
      <w:pgSz w:w="15840" w:h="12240" w:orient="landscape" w:code="1"/>
      <w:pgMar w:top="144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7C64" w:rsidRDefault="00097C64" w:rsidP="005673D9">
      <w:pPr>
        <w:spacing w:after="0" w:line="240" w:lineRule="auto"/>
      </w:pPr>
      <w:r>
        <w:separator/>
      </w:r>
    </w:p>
  </w:endnote>
  <w:endnote w:type="continuationSeparator" w:id="0">
    <w:p w:rsidR="00097C64" w:rsidRDefault="00097C64" w:rsidP="005673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C64" w:rsidRPr="005673D9" w:rsidRDefault="00097C64" w:rsidP="005673D9">
    <w:pPr>
      <w:pStyle w:val="Footer"/>
      <w:jc w:val="right"/>
      <w:rPr>
        <w:rFonts w:ascii="Arial" w:hAnsi="Arial" w:cs="Arial"/>
        <w:i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7C64" w:rsidRDefault="00097C64" w:rsidP="005673D9">
      <w:pPr>
        <w:spacing w:after="0" w:line="240" w:lineRule="auto"/>
      </w:pPr>
      <w:r>
        <w:separator/>
      </w:r>
    </w:p>
  </w:footnote>
  <w:footnote w:type="continuationSeparator" w:id="0">
    <w:p w:rsidR="00097C64" w:rsidRDefault="00097C64" w:rsidP="005673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05C1A"/>
    <w:multiLevelType w:val="hybridMultilevel"/>
    <w:tmpl w:val="1398062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7691D50"/>
    <w:multiLevelType w:val="hybridMultilevel"/>
    <w:tmpl w:val="825691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894866"/>
    <w:multiLevelType w:val="hybridMultilevel"/>
    <w:tmpl w:val="AEBA946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395093E"/>
    <w:multiLevelType w:val="hybridMultilevel"/>
    <w:tmpl w:val="A1108B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  <w:lvlOverride w:ilvl="0">
      <w:lvl w:ilvl="0" w:tplc="0409000F">
        <w:start w:val="1"/>
        <w:numFmt w:val="decimal"/>
        <w:lvlText w:val="%1."/>
        <w:lvlJc w:val="left"/>
        <w:pPr>
          <w:ind w:left="720" w:hanging="360"/>
        </w:pPr>
        <w:rPr>
          <w:rFonts w:cs="Times New Roman" w:hint="default"/>
        </w:rPr>
      </w:lvl>
    </w:lvlOverride>
    <w:lvlOverride w:ilvl="1">
      <w:lvl w:ilvl="1" w:tplc="04090019" w:tentative="1">
        <w:start w:val="1"/>
        <w:numFmt w:val="lowerLetter"/>
        <w:lvlText w:val="%2."/>
        <w:lvlJc w:val="left"/>
        <w:pPr>
          <w:ind w:left="1440" w:hanging="360"/>
        </w:pPr>
        <w:rPr>
          <w:rFonts w:cs="Times New Roman"/>
        </w:r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  <w:rPr>
          <w:rFonts w:cs="Times New Roman"/>
        </w:r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  <w:rPr>
          <w:rFonts w:cs="Times New Roman"/>
        </w:r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  <w:rPr>
          <w:rFonts w:cs="Times New Roman"/>
        </w:r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  <w:rPr>
          <w:rFonts w:cs="Times New Roman"/>
        </w:r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  <w:rPr>
          <w:rFonts w:cs="Times New Roman"/>
        </w:r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  <w:rPr>
          <w:rFonts w:cs="Times New Roman"/>
        </w:r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  <w:rPr>
          <w:rFonts w:cs="Times New Roman"/>
        </w:rPr>
      </w:lvl>
    </w:lvlOverride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A04"/>
    <w:rsid w:val="0000103E"/>
    <w:rsid w:val="00026025"/>
    <w:rsid w:val="00045170"/>
    <w:rsid w:val="000551D7"/>
    <w:rsid w:val="00097C64"/>
    <w:rsid w:val="000C1BBF"/>
    <w:rsid w:val="00292D85"/>
    <w:rsid w:val="00323487"/>
    <w:rsid w:val="00346B26"/>
    <w:rsid w:val="00386C9C"/>
    <w:rsid w:val="003A7612"/>
    <w:rsid w:val="003C2591"/>
    <w:rsid w:val="003E2AFD"/>
    <w:rsid w:val="004462A2"/>
    <w:rsid w:val="004D7BF3"/>
    <w:rsid w:val="00505484"/>
    <w:rsid w:val="005316CD"/>
    <w:rsid w:val="00544597"/>
    <w:rsid w:val="00544D05"/>
    <w:rsid w:val="005673D9"/>
    <w:rsid w:val="005E076B"/>
    <w:rsid w:val="00650CF7"/>
    <w:rsid w:val="006B476C"/>
    <w:rsid w:val="006C5CF5"/>
    <w:rsid w:val="006D3DA1"/>
    <w:rsid w:val="006F4A40"/>
    <w:rsid w:val="00736D27"/>
    <w:rsid w:val="0074359A"/>
    <w:rsid w:val="00766A97"/>
    <w:rsid w:val="007977C7"/>
    <w:rsid w:val="00805767"/>
    <w:rsid w:val="0089117A"/>
    <w:rsid w:val="008A6B39"/>
    <w:rsid w:val="008F7C3A"/>
    <w:rsid w:val="00906EA5"/>
    <w:rsid w:val="00982347"/>
    <w:rsid w:val="009A335E"/>
    <w:rsid w:val="009A63E6"/>
    <w:rsid w:val="009B55F9"/>
    <w:rsid w:val="00A16037"/>
    <w:rsid w:val="00A22D1D"/>
    <w:rsid w:val="00A540B7"/>
    <w:rsid w:val="00A726EE"/>
    <w:rsid w:val="00A832B5"/>
    <w:rsid w:val="00BB683E"/>
    <w:rsid w:val="00C37F22"/>
    <w:rsid w:val="00C44383"/>
    <w:rsid w:val="00C73358"/>
    <w:rsid w:val="00C86865"/>
    <w:rsid w:val="00D4742E"/>
    <w:rsid w:val="00E10A04"/>
    <w:rsid w:val="00E36F46"/>
    <w:rsid w:val="00E45760"/>
    <w:rsid w:val="00E53211"/>
    <w:rsid w:val="00ED1D27"/>
    <w:rsid w:val="00F01284"/>
    <w:rsid w:val="00F02413"/>
    <w:rsid w:val="00FD17BB"/>
    <w:rsid w:val="00FD3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F46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0551D7"/>
    <w:pPr>
      <w:ind w:left="720"/>
      <w:contextualSpacing/>
    </w:pPr>
  </w:style>
  <w:style w:type="paragraph" w:styleId="Header">
    <w:name w:val="header"/>
    <w:basedOn w:val="Normal"/>
    <w:link w:val="HeaderChar"/>
    <w:rsid w:val="005673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locked/>
    <w:rsid w:val="005673D9"/>
    <w:rPr>
      <w:rFonts w:cs="Times New Roman"/>
    </w:rPr>
  </w:style>
  <w:style w:type="paragraph" w:styleId="Footer">
    <w:name w:val="footer"/>
    <w:basedOn w:val="Normal"/>
    <w:link w:val="FooterChar"/>
    <w:rsid w:val="005673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locked/>
    <w:rsid w:val="005673D9"/>
    <w:rPr>
      <w:rFonts w:cs="Times New Roman"/>
    </w:rPr>
  </w:style>
  <w:style w:type="paragraph" w:styleId="BalloonText">
    <w:name w:val="Balloon Text"/>
    <w:basedOn w:val="Normal"/>
    <w:link w:val="BalloonTextChar"/>
    <w:semiHidden/>
    <w:rsid w:val="005673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5673D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semiHidden/>
    <w:rsid w:val="009A335E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F46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0551D7"/>
    <w:pPr>
      <w:ind w:left="720"/>
      <w:contextualSpacing/>
    </w:pPr>
  </w:style>
  <w:style w:type="paragraph" w:styleId="Header">
    <w:name w:val="header"/>
    <w:basedOn w:val="Normal"/>
    <w:link w:val="HeaderChar"/>
    <w:rsid w:val="005673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locked/>
    <w:rsid w:val="005673D9"/>
    <w:rPr>
      <w:rFonts w:cs="Times New Roman"/>
    </w:rPr>
  </w:style>
  <w:style w:type="paragraph" w:styleId="Footer">
    <w:name w:val="footer"/>
    <w:basedOn w:val="Normal"/>
    <w:link w:val="FooterChar"/>
    <w:rsid w:val="005673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locked/>
    <w:rsid w:val="005673D9"/>
    <w:rPr>
      <w:rFonts w:cs="Times New Roman"/>
    </w:rPr>
  </w:style>
  <w:style w:type="paragraph" w:styleId="BalloonText">
    <w:name w:val="Balloon Text"/>
    <w:basedOn w:val="Normal"/>
    <w:link w:val="BalloonTextChar"/>
    <w:semiHidden/>
    <w:rsid w:val="005673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5673D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semiHidden/>
    <w:rsid w:val="009A335E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552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York State Student Learning Objective Template</vt:lpstr>
    </vt:vector>
  </TitlesOfParts>
  <Company>Tully Central School District</Company>
  <LinksUpToDate>false</LinksUpToDate>
  <CharactersWithSpaces>3692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York State Student Learning Objective Template</dc:title>
  <dc:creator>NYSED</dc:creator>
  <cp:lastModifiedBy>Jeff Craig</cp:lastModifiedBy>
  <cp:revision>4</cp:revision>
  <cp:lastPrinted>2012-04-18T22:46:00Z</cp:lastPrinted>
  <dcterms:created xsi:type="dcterms:W3CDTF">2012-05-01T21:54:00Z</dcterms:created>
  <dcterms:modified xsi:type="dcterms:W3CDTF">2012-05-08T11:18:00Z</dcterms:modified>
</cp:coreProperties>
</file>