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CD" w:rsidRPr="00982347" w:rsidRDefault="005316CD" w:rsidP="00A540B7">
      <w:pPr>
        <w:jc w:val="center"/>
        <w:rPr>
          <w:rFonts w:ascii="Gill Sans MT" w:hAnsi="Gill Sans MT"/>
          <w:b/>
          <w:sz w:val="32"/>
        </w:rPr>
      </w:pPr>
      <w:r w:rsidRPr="00982347">
        <w:rPr>
          <w:rFonts w:ascii="Gill Sans MT" w:hAnsi="Gill Sans MT"/>
          <w:b/>
          <w:sz w:val="32"/>
        </w:rPr>
        <w:t>New York State Stud</w:t>
      </w:r>
      <w:r w:rsidR="0089117A">
        <w:rPr>
          <w:rFonts w:ascii="Gill Sans MT" w:hAnsi="Gill Sans MT"/>
          <w:b/>
          <w:sz w:val="32"/>
        </w:rPr>
        <w:t>ent Learning Objective</w:t>
      </w:r>
      <w:bookmarkStart w:id="0" w:name="_GoBack"/>
      <w:bookmarkEnd w:id="0"/>
      <w:r w:rsidR="0089117A">
        <w:rPr>
          <w:rFonts w:ascii="Gill Sans MT" w:hAnsi="Gill Sans MT"/>
          <w:b/>
          <w:sz w:val="32"/>
        </w:rPr>
        <w:t xml:space="preserve">: </w:t>
      </w:r>
      <w:r w:rsidR="00D92DFE">
        <w:rPr>
          <w:rFonts w:ascii="Gill Sans MT" w:hAnsi="Gill Sans MT"/>
          <w:b/>
          <w:color w:val="0070C0"/>
          <w:sz w:val="32"/>
        </w:rPr>
        <w:t xml:space="preserve">Geometry </w:t>
      </w:r>
      <w:r w:rsidR="000167A2">
        <w:rPr>
          <w:rFonts w:ascii="Gill Sans MT" w:hAnsi="Gill Sans MT"/>
          <w:b/>
          <w:color w:val="0070C0"/>
          <w:sz w:val="32"/>
        </w:rPr>
        <w:t>10</w:t>
      </w:r>
      <w:r w:rsidR="000167A2" w:rsidRPr="000167A2">
        <w:rPr>
          <w:rFonts w:ascii="Gill Sans MT" w:hAnsi="Gill Sans MT"/>
          <w:b/>
          <w:color w:val="0070C0"/>
          <w:sz w:val="32"/>
          <w:vertAlign w:val="superscript"/>
        </w:rPr>
        <w:t>th</w:t>
      </w:r>
      <w:r w:rsidR="003C2545">
        <w:rPr>
          <w:rFonts w:ascii="Gill Sans MT" w:hAnsi="Gill Sans MT"/>
          <w:b/>
          <w:color w:val="0070C0"/>
          <w:sz w:val="32"/>
        </w:rPr>
        <w:t xml:space="preserve"> Grade</w:t>
      </w:r>
    </w:p>
    <w:tbl>
      <w:tblPr>
        <w:tblW w:w="1450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049"/>
        <w:gridCol w:w="593"/>
        <w:gridCol w:w="593"/>
        <w:gridCol w:w="593"/>
        <w:gridCol w:w="593"/>
        <w:gridCol w:w="593"/>
        <w:gridCol w:w="593"/>
        <w:gridCol w:w="594"/>
        <w:gridCol w:w="593"/>
        <w:gridCol w:w="593"/>
        <w:gridCol w:w="593"/>
        <w:gridCol w:w="593"/>
        <w:gridCol w:w="593"/>
        <w:gridCol w:w="593"/>
        <w:gridCol w:w="594"/>
        <w:gridCol w:w="593"/>
        <w:gridCol w:w="593"/>
        <w:gridCol w:w="593"/>
        <w:gridCol w:w="593"/>
        <w:gridCol w:w="593"/>
        <w:gridCol w:w="593"/>
        <w:gridCol w:w="594"/>
      </w:tblGrid>
      <w:tr w:rsidR="005316CD" w:rsidRPr="00292D85" w:rsidTr="00906EA5">
        <w:trPr>
          <w:trHeight w:val="323"/>
        </w:trPr>
        <w:tc>
          <w:tcPr>
            <w:tcW w:w="1450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292D85" w:rsidRDefault="005316CD" w:rsidP="00906EA5">
            <w:pPr>
              <w:jc w:val="center"/>
              <w:rPr>
                <w:rFonts w:ascii="Gill Sans MT" w:hAnsi="Gill Sans MT"/>
                <w:i/>
                <w:sz w:val="28"/>
                <w:u w:val="single"/>
              </w:rPr>
            </w:pPr>
            <w:r w:rsidRPr="00292D85">
              <w:rPr>
                <w:i/>
                <w:u w:val="single"/>
              </w:rPr>
              <w:t>All SLOs MUST include the following basic components:</w:t>
            </w:r>
          </w:p>
        </w:tc>
      </w:tr>
      <w:tr w:rsidR="005316CD" w:rsidRPr="00292D85" w:rsidTr="00906EA5">
        <w:trPr>
          <w:trHeight w:val="86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Population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</w:rPr>
            </w:pPr>
            <w:r w:rsidRPr="00292D85">
              <w:rPr>
                <w:i/>
                <w:sz w:val="20"/>
              </w:rPr>
              <w:t>These are the students assigned to the course section(s) in this SLO - all students who are assigned to the course section(s) must be included in the SLO. (Full class rosters of all students must be provided for all included course sections.)</w:t>
            </w:r>
          </w:p>
          <w:p w:rsidR="005316CD" w:rsidRPr="006B476C" w:rsidRDefault="00AE6D7A" w:rsidP="004462A2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Three sections of Geometry, heterogeneously grouped, 56 students.</w:t>
            </w:r>
          </w:p>
          <w:p w:rsidR="005316CD" w:rsidRPr="00E10A04" w:rsidRDefault="005316CD" w:rsidP="004462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:rsidTr="00906EA5">
        <w:trPr>
          <w:trHeight w:val="85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Learning Content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A335E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 xml:space="preserve">What is being taught over the instructional period covered?  </w:t>
            </w:r>
            <w:smartTag w:uri="urn:schemas-microsoft-com:office:smarttags" w:element="place">
              <w:smartTag w:uri="urn:schemas-microsoft-com:office:smarttags" w:element="PlaceName">
                <w:r w:rsidRPr="00292D85">
                  <w:rPr>
                    <w:i/>
                    <w:sz w:val="20"/>
                    <w:szCs w:val="20"/>
                  </w:rPr>
                  <w:t>Common</w:t>
                </w:r>
              </w:smartTag>
              <w:r w:rsidRPr="00292D85">
                <w:rPr>
                  <w:i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292D85">
                  <w:rPr>
                    <w:i/>
                    <w:sz w:val="20"/>
                    <w:szCs w:val="20"/>
                  </w:rPr>
                  <w:t>Core</w:t>
                </w:r>
              </w:smartTag>
              <w:smartTag w:uri="urn:schemas-microsoft-com:office:smarttags" w:element="PlaceName">
                <w:r w:rsidRPr="00292D85">
                  <w:rPr>
                    <w:i/>
                    <w:sz w:val="20"/>
                    <w:szCs w:val="20"/>
                  </w:rPr>
                  <w:t>/National/</w:t>
                </w:r>
              </w:smartTag>
              <w:smartTag w:uri="urn:schemas-microsoft-com:office:smarttags" w:element="PlaceType">
                <w:r w:rsidRPr="00292D85">
                  <w:rPr>
                    <w:i/>
                    <w:sz w:val="20"/>
                    <w:szCs w:val="20"/>
                  </w:rPr>
                  <w:t>State</w:t>
                </w:r>
              </w:smartTag>
            </w:smartTag>
            <w:r w:rsidRPr="00292D85">
              <w:rPr>
                <w:i/>
                <w:sz w:val="20"/>
                <w:szCs w:val="20"/>
              </w:rPr>
              <w:t xml:space="preserve"> standards? Will this goal apply to all standards applicable to a course or just to specific priority standards? </w:t>
            </w:r>
          </w:p>
          <w:p w:rsidR="005316CD" w:rsidRPr="001262B3" w:rsidRDefault="00EC288E" w:rsidP="001262B3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NY State </w:t>
            </w:r>
            <w:r w:rsidR="00B138AB">
              <w:rPr>
                <w:rFonts w:ascii="Arial" w:hAnsi="Arial" w:cs="Arial"/>
                <w:color w:val="0070C0"/>
                <w:sz w:val="20"/>
                <w:szCs w:val="20"/>
              </w:rPr>
              <w:t xml:space="preserve">Common Core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Learning </w:t>
            </w:r>
            <w:r w:rsidR="00B138AB">
              <w:rPr>
                <w:rFonts w:ascii="Arial" w:hAnsi="Arial" w:cs="Arial"/>
                <w:color w:val="0070C0"/>
                <w:sz w:val="20"/>
                <w:szCs w:val="20"/>
              </w:rPr>
              <w:t>Standards for Mathematics in Geometry</w:t>
            </w:r>
          </w:p>
        </w:tc>
      </w:tr>
      <w:tr w:rsidR="005316CD" w:rsidRPr="00292D85" w:rsidTr="00906EA5">
        <w:trPr>
          <w:trHeight w:val="915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Interval of Instructional Time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What is the instructional period covered (if not a year, rationale for semester/quarter/etc)?</w:t>
            </w:r>
          </w:p>
          <w:p w:rsidR="005316CD" w:rsidRPr="006B476C" w:rsidRDefault="00113E9A" w:rsidP="00E10A04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2012 </w:t>
            </w:r>
            <w:r w:rsidR="00F26CA3">
              <w:rPr>
                <w:rFonts w:ascii="Arial" w:hAnsi="Arial" w:cs="Arial"/>
                <w:color w:val="0070C0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2013</w:t>
            </w:r>
            <w:r w:rsidR="00F26CA3">
              <w:rPr>
                <w:rFonts w:ascii="Arial" w:hAnsi="Arial" w:cs="Arial"/>
                <w:color w:val="0070C0"/>
                <w:sz w:val="20"/>
                <w:szCs w:val="20"/>
              </w:rPr>
              <w:t xml:space="preserve"> school year</w:t>
            </w:r>
          </w:p>
          <w:p w:rsidR="005316CD" w:rsidRPr="00E10A04" w:rsidRDefault="005316CD" w:rsidP="00E10A0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:rsidTr="00906EA5">
        <w:trPr>
          <w:trHeight w:val="952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Evidence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  <w:szCs w:val="20"/>
              </w:rPr>
            </w:pPr>
            <w:r w:rsidRPr="000551D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92D85">
              <w:rPr>
                <w:i/>
                <w:sz w:val="20"/>
                <w:szCs w:val="20"/>
              </w:rPr>
              <w:t>What specific assessment(s) will be used to measure this goal? The assessment must align to the learning content of the course.</w:t>
            </w:r>
          </w:p>
          <w:p w:rsidR="00EC288E" w:rsidRDefault="00EC288E" w:rsidP="00113E9A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Baseline</w:t>
            </w:r>
          </w:p>
          <w:p w:rsidR="005316CD" w:rsidRDefault="00113E9A" w:rsidP="00113E9A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13E9A">
              <w:rPr>
                <w:rFonts w:ascii="Arial" w:hAnsi="Arial" w:cs="Arial"/>
                <w:color w:val="0070C0"/>
                <w:sz w:val="20"/>
                <w:szCs w:val="20"/>
              </w:rPr>
              <w:t>1.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Algebra R results from students in 201</w:t>
            </w:r>
            <w:r w:rsidR="00D92DFE">
              <w:rPr>
                <w:rFonts w:ascii="Arial" w:hAnsi="Arial" w:cs="Arial"/>
                <w:color w:val="0070C0"/>
                <w:sz w:val="20"/>
                <w:szCs w:val="20"/>
              </w:rPr>
              <w:t>1 – 2012; overall averages and R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egents results.</w:t>
            </w:r>
          </w:p>
          <w:p w:rsidR="00D64A71" w:rsidRPr="00D64A71" w:rsidRDefault="00113E9A" w:rsidP="00D64A71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2. District</w:t>
            </w:r>
            <w:r w:rsidR="00373600">
              <w:rPr>
                <w:rFonts w:ascii="Arial" w:hAnsi="Arial" w:cs="Arial"/>
                <w:color w:val="0070C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wide pre-assessment administered at the beginning of the school year.</w:t>
            </w:r>
          </w:p>
          <w:p w:rsidR="00EC288E" w:rsidRDefault="00EC288E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Summative</w:t>
            </w:r>
          </w:p>
          <w:p w:rsidR="005316CD" w:rsidRPr="001262B3" w:rsidRDefault="00EC288E" w:rsidP="001262B3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1</w:t>
            </w:r>
            <w:r w:rsidR="007E2542">
              <w:rPr>
                <w:rFonts w:ascii="Arial" w:hAnsi="Arial" w:cs="Arial"/>
                <w:color w:val="0070C0"/>
                <w:sz w:val="20"/>
                <w:szCs w:val="20"/>
              </w:rPr>
              <w:t>. Geometry R</w:t>
            </w:r>
            <w:r w:rsidR="00113E9A">
              <w:rPr>
                <w:rFonts w:ascii="Arial" w:hAnsi="Arial" w:cs="Arial"/>
                <w:color w:val="0070C0"/>
                <w:sz w:val="20"/>
                <w:szCs w:val="20"/>
              </w:rPr>
              <w:t>egents administered in June.</w:t>
            </w:r>
          </w:p>
        </w:tc>
      </w:tr>
      <w:tr w:rsidR="005316CD" w:rsidRPr="00292D85" w:rsidTr="00906EA5">
        <w:trPr>
          <w:trHeight w:val="1104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Baseline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What is the starting level of students’ knowledge of the learning content at the beginning of the instructional period?</w:t>
            </w:r>
          </w:p>
          <w:p w:rsidR="00113E9A" w:rsidRDefault="00113E9A" w:rsidP="00906E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1. A</w:t>
            </w:r>
            <w:r w:rsidR="007E2542">
              <w:rPr>
                <w:rFonts w:ascii="Arial" w:hAnsi="Arial" w:cs="Arial"/>
                <w:color w:val="0070C0"/>
                <w:sz w:val="20"/>
                <w:szCs w:val="20"/>
              </w:rPr>
              <w:t>ll students passed the Algebra R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egents in June of the previous year</w:t>
            </w:r>
            <w:r w:rsidR="00373600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D92DFE">
              <w:rPr>
                <w:rFonts w:ascii="Arial" w:hAnsi="Arial" w:cs="Arial"/>
                <w:color w:val="0070C0"/>
                <w:sz w:val="20"/>
                <w:szCs w:val="20"/>
              </w:rPr>
              <w:t xml:space="preserve">(16 91-100; 20 81-90; 15 71-80; 5 65-70) </w:t>
            </w:r>
            <w:r w:rsidR="00373600">
              <w:rPr>
                <w:rFonts w:ascii="Arial" w:hAnsi="Arial" w:cs="Arial"/>
                <w:color w:val="0070C0"/>
                <w:sz w:val="20"/>
                <w:szCs w:val="20"/>
              </w:rPr>
              <w:t>and a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ll students passed </w:t>
            </w:r>
            <w:r w:rsidR="00D92DFE">
              <w:rPr>
                <w:rFonts w:ascii="Arial" w:hAnsi="Arial" w:cs="Arial"/>
                <w:color w:val="0070C0"/>
                <w:sz w:val="20"/>
                <w:szCs w:val="20"/>
              </w:rPr>
              <w:t>the Algebra R course with a 65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% or higher cumulative average</w:t>
            </w:r>
            <w:r w:rsidR="00D92DFE">
              <w:rPr>
                <w:rFonts w:ascii="Arial" w:hAnsi="Arial" w:cs="Arial"/>
                <w:color w:val="0070C0"/>
                <w:sz w:val="20"/>
                <w:szCs w:val="20"/>
              </w:rPr>
              <w:t xml:space="preserve"> (26 91-100; 15 81-90; 20 71-80; 5 65-70).</w:t>
            </w:r>
          </w:p>
          <w:p w:rsidR="005316CD" w:rsidRPr="001262B3" w:rsidRDefault="00EC288E" w:rsidP="001262B3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2. District-wide pre-assessment where 45% of the students achieved mastery, 30% received a score between 65 and 84%, and 25% scored below 65%.</w:t>
            </w:r>
            <w:r w:rsidR="00373600">
              <w:rPr>
                <w:rFonts w:ascii="Arial" w:hAnsi="Arial" w:cs="Arial"/>
                <w:color w:val="0070C0"/>
                <w:sz w:val="20"/>
                <w:szCs w:val="20"/>
              </w:rPr>
              <w:t xml:space="preserve">   </w:t>
            </w:r>
          </w:p>
        </w:tc>
      </w:tr>
      <w:tr w:rsidR="005316CD" w:rsidRPr="00292D85" w:rsidTr="00906EA5">
        <w:trPr>
          <w:trHeight w:val="85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Default="005316CD" w:rsidP="00736D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lastRenderedPageBreak/>
              <w:t xml:space="preserve">Target(s) </w:t>
            </w:r>
          </w:p>
          <w:p w:rsidR="005316CD" w:rsidRDefault="005316CD" w:rsidP="00736D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736D27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What is the expected outcome (target) of students’ level of knowledge of the learning content at the end of the instructional period?</w:t>
            </w:r>
          </w:p>
          <w:p w:rsidR="005316CD" w:rsidRDefault="000120B3" w:rsidP="00736D27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1. 50% of the students will achieve mastery (</w:t>
            </w:r>
            <w:r w:rsidR="001D6A31">
              <w:rPr>
                <w:rFonts w:ascii="Arial" w:hAnsi="Arial" w:cs="Arial"/>
                <w:color w:val="0070C0"/>
                <w:sz w:val="20"/>
                <w:szCs w:val="20"/>
              </w:rPr>
              <w:t xml:space="preserve">level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4 – 85% or higher) on the Geometry Regents.</w:t>
            </w:r>
          </w:p>
          <w:p w:rsidR="00943105" w:rsidRPr="006B476C" w:rsidRDefault="000120B3" w:rsidP="00736D27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2. 50% of the students will receive a </w:t>
            </w:r>
            <w:r w:rsidR="00943105">
              <w:rPr>
                <w:rFonts w:ascii="Arial" w:hAnsi="Arial" w:cs="Arial"/>
                <w:color w:val="0070C0"/>
                <w:sz w:val="20"/>
                <w:szCs w:val="20"/>
              </w:rPr>
              <w:t xml:space="preserve">3 (65% – 84%) on the Geometry Regents. </w:t>
            </w:r>
          </w:p>
          <w:p w:rsidR="005316CD" w:rsidRPr="00373600" w:rsidRDefault="005316CD" w:rsidP="00906EA5">
            <w:pPr>
              <w:rPr>
                <w:sz w:val="20"/>
                <w:szCs w:val="20"/>
              </w:rPr>
            </w:pPr>
          </w:p>
        </w:tc>
      </w:tr>
      <w:tr w:rsidR="005316CD" w:rsidRPr="00292D85" w:rsidTr="00906EA5">
        <w:trPr>
          <w:trHeight w:val="858"/>
        </w:trPr>
        <w:tc>
          <w:tcPr>
            <w:tcW w:w="20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HEDI Scoring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How will evaluators determine what range of student performance “meets” the goal (effective) versus “well-below” (ineffective), “below” (developing), and “well-above” (highly effective)?</w:t>
            </w:r>
          </w:p>
          <w:p w:rsidR="005316CD" w:rsidRPr="006B476C" w:rsidRDefault="00EC288E" w:rsidP="00906EA5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This HEDI scoring will be based on the g</w:t>
            </w:r>
            <w:r w:rsidR="00D64A71">
              <w:rPr>
                <w:color w:val="0070C0"/>
                <w:sz w:val="20"/>
                <w:szCs w:val="20"/>
              </w:rPr>
              <w:t xml:space="preserve">oal of 50% of the students </w:t>
            </w:r>
            <w:r>
              <w:rPr>
                <w:color w:val="0070C0"/>
                <w:sz w:val="20"/>
                <w:szCs w:val="20"/>
              </w:rPr>
              <w:t>ach</w:t>
            </w:r>
            <w:r w:rsidR="00D64A71">
              <w:rPr>
                <w:color w:val="0070C0"/>
                <w:sz w:val="20"/>
                <w:szCs w:val="20"/>
              </w:rPr>
              <w:t>ieving</w:t>
            </w:r>
            <w:r>
              <w:rPr>
                <w:color w:val="0070C0"/>
                <w:sz w:val="20"/>
                <w:szCs w:val="20"/>
              </w:rPr>
              <w:t xml:space="preserve"> mastery level on the Geometry Regents.</w:t>
            </w:r>
          </w:p>
          <w:p w:rsidR="005316CD" w:rsidRPr="00E10A04" w:rsidRDefault="005316CD" w:rsidP="005673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:rsidTr="008A6B39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4BC96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C4BC96"/>
                <w:szCs w:val="20"/>
              </w:rPr>
              <w:t>HIGHLY EFFECTIVE</w:t>
            </w:r>
          </w:p>
        </w:tc>
        <w:tc>
          <w:tcPr>
            <w:tcW w:w="533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4BC96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C4BC96"/>
                <w:szCs w:val="20"/>
              </w:rPr>
              <w:t>EFFECTIVE</w:t>
            </w:r>
          </w:p>
        </w:tc>
        <w:tc>
          <w:tcPr>
            <w:tcW w:w="355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szCs w:val="20"/>
              </w:rPr>
              <w:t>DEVELOPING</w:t>
            </w:r>
          </w:p>
        </w:tc>
        <w:tc>
          <w:tcPr>
            <w:tcW w:w="17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000000"/>
                <w:szCs w:val="20"/>
              </w:rPr>
              <w:t>INEFFECTIVE</w:t>
            </w:r>
          </w:p>
        </w:tc>
      </w:tr>
      <w:tr w:rsidR="005316CD" w:rsidRPr="00292D85" w:rsidTr="00982347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54459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54459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13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316CD" w:rsidRPr="00292D85" w:rsidTr="00906EA5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316CD" w:rsidP="007841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  <w:r w:rsidR="00266F30">
              <w:rPr>
                <w:rFonts w:ascii="Arial" w:hAnsi="Arial" w:cs="Arial"/>
                <w:color w:val="000000"/>
                <w:sz w:val="18"/>
                <w:szCs w:val="20"/>
              </w:rPr>
              <w:t>9</w:t>
            </w:r>
            <w:r w:rsidR="0078418C">
              <w:rPr>
                <w:rFonts w:ascii="Arial" w:hAnsi="Arial" w:cs="Arial"/>
                <w:color w:val="000000"/>
                <w:sz w:val="18"/>
                <w:szCs w:val="20"/>
              </w:rPr>
              <w:t>6</w:t>
            </w:r>
            <w:r w:rsidR="00266F30">
              <w:rPr>
                <w:rFonts w:ascii="Arial" w:hAnsi="Arial" w:cs="Arial"/>
                <w:color w:val="000000"/>
                <w:sz w:val="18"/>
                <w:szCs w:val="20"/>
              </w:rPr>
              <w:t>-100%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316CD" w:rsidP="007841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  <w:r w:rsidR="00266F30">
              <w:rPr>
                <w:rFonts w:ascii="Arial" w:hAnsi="Arial" w:cs="Arial"/>
                <w:color w:val="000000"/>
                <w:sz w:val="18"/>
                <w:szCs w:val="20"/>
              </w:rPr>
              <w:t>9</w:t>
            </w:r>
            <w:r w:rsidR="0078418C">
              <w:rPr>
                <w:rFonts w:ascii="Arial" w:hAnsi="Arial" w:cs="Arial"/>
                <w:color w:val="000000"/>
                <w:sz w:val="18"/>
                <w:szCs w:val="20"/>
              </w:rPr>
              <w:t>0</w:t>
            </w:r>
            <w:r w:rsidR="00266F30">
              <w:rPr>
                <w:rFonts w:ascii="Arial" w:hAnsi="Arial" w:cs="Arial"/>
                <w:color w:val="000000"/>
                <w:sz w:val="18"/>
                <w:szCs w:val="20"/>
              </w:rPr>
              <w:t>– 9</w:t>
            </w:r>
            <w:r w:rsidR="0078418C">
              <w:rPr>
                <w:rFonts w:ascii="Arial" w:hAnsi="Arial" w:cs="Arial"/>
                <w:color w:val="000000"/>
                <w:sz w:val="18"/>
                <w:szCs w:val="20"/>
              </w:rPr>
              <w:t>5</w:t>
            </w:r>
            <w:r w:rsidR="00266F30">
              <w:rPr>
                <w:rFonts w:ascii="Arial" w:hAnsi="Arial" w:cs="Arial"/>
                <w:color w:val="000000"/>
                <w:sz w:val="18"/>
                <w:szCs w:val="20"/>
              </w:rPr>
              <w:t>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266F30" w:rsidP="007841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8</w:t>
            </w:r>
            <w:r w:rsidR="0078418C">
              <w:rPr>
                <w:rFonts w:ascii="Arial" w:hAnsi="Arial" w:cs="Arial"/>
                <w:color w:val="000000"/>
                <w:sz w:val="18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–</w:t>
            </w:r>
            <w:r w:rsidR="0078418C">
              <w:rPr>
                <w:rFonts w:ascii="Arial" w:hAnsi="Arial" w:cs="Arial"/>
                <w:color w:val="000000"/>
                <w:sz w:val="18"/>
                <w:szCs w:val="20"/>
              </w:rPr>
              <w:t xml:space="preserve"> 89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>%</w:t>
            </w:r>
            <w:r w:rsidR="005316CD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266F30" w:rsidP="007841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7</w:t>
            </w:r>
            <w:r w:rsidR="0078418C">
              <w:rPr>
                <w:rFonts w:ascii="Arial" w:hAnsi="Arial" w:cs="Arial"/>
                <w:color w:val="000000"/>
                <w:sz w:val="18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– 8</w:t>
            </w:r>
            <w:r w:rsidR="0078418C">
              <w:rPr>
                <w:rFonts w:ascii="Arial" w:hAnsi="Arial" w:cs="Arial"/>
                <w:color w:val="000000"/>
                <w:sz w:val="18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>%</w:t>
            </w:r>
            <w:r w:rsidR="005316CD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C303E" w:rsidP="007841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69</w:t>
            </w:r>
            <w:r w:rsidR="00266F30">
              <w:rPr>
                <w:rFonts w:ascii="Arial" w:hAnsi="Arial" w:cs="Arial"/>
                <w:color w:val="000000"/>
                <w:sz w:val="18"/>
                <w:szCs w:val="20"/>
              </w:rPr>
              <w:t xml:space="preserve"> – 7</w:t>
            </w:r>
            <w:r w:rsidR="0078418C">
              <w:rPr>
                <w:rFonts w:ascii="Arial" w:hAnsi="Arial" w:cs="Arial"/>
                <w:color w:val="000000"/>
                <w:sz w:val="18"/>
                <w:szCs w:val="20"/>
              </w:rPr>
              <w:t>5</w:t>
            </w:r>
            <w:r w:rsidR="00266F30">
              <w:rPr>
                <w:rFonts w:ascii="Arial" w:hAnsi="Arial" w:cs="Arial"/>
                <w:color w:val="000000"/>
                <w:sz w:val="18"/>
                <w:szCs w:val="20"/>
              </w:rPr>
              <w:t>%</w:t>
            </w:r>
            <w:r w:rsidR="005316CD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266F30" w:rsidP="005C30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6</w:t>
            </w:r>
            <w:r w:rsidR="005C303E">
              <w:rPr>
                <w:rFonts w:ascii="Arial" w:hAnsi="Arial" w:cs="Arial"/>
                <w:color w:val="000000"/>
                <w:sz w:val="18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– 6</w:t>
            </w:r>
            <w:r w:rsidR="005C303E">
              <w:rPr>
                <w:rFonts w:ascii="Arial" w:hAnsi="Arial" w:cs="Arial"/>
                <w:color w:val="000000"/>
                <w:sz w:val="18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>%</w:t>
            </w:r>
            <w:r w:rsidR="005316CD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266F30" w:rsidP="005C30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5</w:t>
            </w:r>
            <w:r w:rsidR="005C303E">
              <w:rPr>
                <w:rFonts w:ascii="Arial" w:hAnsi="Arial" w:cs="Arial"/>
                <w:color w:val="000000"/>
                <w:sz w:val="18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– 6</w:t>
            </w:r>
            <w:r w:rsidR="005C303E">
              <w:rPr>
                <w:rFonts w:ascii="Arial" w:hAnsi="Arial" w:cs="Arial"/>
                <w:color w:val="000000"/>
                <w:sz w:val="18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>%</w:t>
            </w:r>
            <w:r w:rsidR="005316CD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266F30" w:rsidP="007841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49 – 5</w:t>
            </w:r>
            <w:r w:rsidR="0078418C">
              <w:rPr>
                <w:rFonts w:ascii="Arial" w:hAnsi="Arial" w:cs="Arial"/>
                <w:color w:val="000000"/>
                <w:sz w:val="18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>%</w:t>
            </w:r>
            <w:r w:rsidR="005316CD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C303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44 – 48%</w:t>
            </w:r>
            <w:r w:rsidR="005316CD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C303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39 – 43%</w:t>
            </w:r>
            <w:r w:rsidR="005316CD">
              <w:rPr>
                <w:rFonts w:ascii="Arial" w:hAnsi="Arial" w:cs="Arial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C303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34 – 38%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C303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29 – 33%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C303E" w:rsidP="007841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2</w:t>
            </w:r>
            <w:r w:rsidR="0078418C">
              <w:rPr>
                <w:rFonts w:ascii="Arial" w:hAnsi="Arial" w:cs="Arial"/>
                <w:color w:val="000000"/>
                <w:sz w:val="18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– 28%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78418C" w:rsidP="007841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19</w:t>
            </w:r>
            <w:r w:rsidR="005C303E">
              <w:rPr>
                <w:rFonts w:ascii="Arial" w:hAnsi="Arial" w:cs="Arial"/>
                <w:color w:val="000000"/>
                <w:sz w:val="18"/>
                <w:szCs w:val="20"/>
              </w:rPr>
              <w:t xml:space="preserve"> – 2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>3</w:t>
            </w:r>
            <w:r w:rsidR="005C303E">
              <w:rPr>
                <w:rFonts w:ascii="Arial" w:hAnsi="Arial" w:cs="Arial"/>
                <w:color w:val="000000"/>
                <w:sz w:val="18"/>
                <w:szCs w:val="20"/>
              </w:rPr>
              <w:t>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5C303E" w:rsidP="007841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>1</w:t>
            </w:r>
            <w:r w:rsidR="0078418C">
              <w:rPr>
                <w:rFonts w:ascii="Arial" w:hAnsi="Arial" w:cs="Arial"/>
                <w:color w:val="000000"/>
                <w:sz w:val="18"/>
                <w:szCs w:val="2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28"/>
              </w:rPr>
              <w:t xml:space="preserve"> – </w:t>
            </w:r>
            <w:r w:rsidR="0078418C">
              <w:rPr>
                <w:rFonts w:ascii="Arial" w:hAnsi="Arial" w:cs="Arial"/>
                <w:color w:val="000000"/>
                <w:sz w:val="18"/>
                <w:szCs w:val="28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28"/>
              </w:rPr>
              <w:t>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78418C" w:rsidP="007841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>11</w:t>
            </w:r>
            <w:r w:rsidR="005C303E">
              <w:rPr>
                <w:rFonts w:ascii="Arial" w:hAnsi="Arial" w:cs="Arial"/>
                <w:color w:val="000000"/>
                <w:sz w:val="18"/>
                <w:szCs w:val="28"/>
              </w:rPr>
              <w:t xml:space="preserve"> – 1</w:t>
            </w:r>
            <w:r>
              <w:rPr>
                <w:rFonts w:ascii="Arial" w:hAnsi="Arial" w:cs="Arial"/>
                <w:color w:val="000000"/>
                <w:sz w:val="18"/>
                <w:szCs w:val="28"/>
              </w:rPr>
              <w:t>3</w:t>
            </w:r>
            <w:r w:rsidR="005C303E">
              <w:rPr>
                <w:rFonts w:ascii="Arial" w:hAnsi="Arial" w:cs="Arial"/>
                <w:color w:val="000000"/>
                <w:sz w:val="18"/>
                <w:szCs w:val="28"/>
              </w:rPr>
              <w:t>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78418C" w:rsidP="007841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>8</w:t>
            </w:r>
            <w:r w:rsidR="005C303E">
              <w:rPr>
                <w:rFonts w:ascii="Arial" w:hAnsi="Arial" w:cs="Arial"/>
                <w:color w:val="000000"/>
                <w:sz w:val="18"/>
                <w:szCs w:val="28"/>
              </w:rPr>
              <w:t xml:space="preserve"> – 1</w:t>
            </w:r>
            <w:r>
              <w:rPr>
                <w:rFonts w:ascii="Arial" w:hAnsi="Arial" w:cs="Arial"/>
                <w:color w:val="000000"/>
                <w:sz w:val="18"/>
                <w:szCs w:val="28"/>
              </w:rPr>
              <w:t>0</w:t>
            </w:r>
            <w:r w:rsidR="005C303E">
              <w:rPr>
                <w:rFonts w:ascii="Arial" w:hAnsi="Arial" w:cs="Arial"/>
                <w:color w:val="000000"/>
                <w:sz w:val="18"/>
                <w:szCs w:val="28"/>
              </w:rPr>
              <w:t>%</w:t>
            </w:r>
            <w:r w:rsidR="005316CD">
              <w:rPr>
                <w:rFonts w:ascii="Arial" w:hAnsi="Arial" w:cs="Arial"/>
                <w:color w:val="000000"/>
                <w:sz w:val="18"/>
                <w:szCs w:val="28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78418C" w:rsidP="007841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>6</w:t>
            </w:r>
            <w:r w:rsidR="005C303E">
              <w:rPr>
                <w:rFonts w:ascii="Arial" w:hAnsi="Arial" w:cs="Arial"/>
                <w:color w:val="000000"/>
                <w:sz w:val="18"/>
                <w:szCs w:val="28"/>
              </w:rPr>
              <w:t xml:space="preserve"> – </w:t>
            </w:r>
            <w:r>
              <w:rPr>
                <w:rFonts w:ascii="Arial" w:hAnsi="Arial" w:cs="Arial"/>
                <w:color w:val="000000"/>
                <w:sz w:val="18"/>
                <w:szCs w:val="28"/>
              </w:rPr>
              <w:t>7</w:t>
            </w:r>
            <w:r w:rsidR="005C303E">
              <w:rPr>
                <w:rFonts w:ascii="Arial" w:hAnsi="Arial" w:cs="Arial"/>
                <w:color w:val="000000"/>
                <w:sz w:val="18"/>
                <w:szCs w:val="28"/>
              </w:rPr>
              <w:t>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78418C" w:rsidP="004462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>4 – 5%</w:t>
            </w:r>
            <w:r w:rsidR="005316CD">
              <w:rPr>
                <w:rFonts w:ascii="Arial" w:hAnsi="Arial" w:cs="Arial"/>
                <w:color w:val="000000"/>
                <w:sz w:val="18"/>
                <w:szCs w:val="28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78418C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>2 – 3%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E10A04" w:rsidRDefault="00645A38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>0 – 1%</w:t>
            </w:r>
          </w:p>
        </w:tc>
      </w:tr>
      <w:tr w:rsidR="005316CD" w:rsidRPr="00292D85" w:rsidTr="00906EA5">
        <w:trPr>
          <w:trHeight w:val="180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Rationale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92D85">
              <w:rPr>
                <w:i/>
                <w:sz w:val="20"/>
                <w:szCs w:val="20"/>
              </w:rPr>
              <w:t>Describe the reasoning behind the choices regarding learning content, evidence, and target and how they will be used together to prepare students for future growth and development in subsequent grades/courses, as well as college and career readiness.</w:t>
            </w:r>
          </w:p>
          <w:p w:rsidR="005316CD" w:rsidRDefault="00943105" w:rsidP="00A9183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The students’ work in Algebra R </w:t>
            </w:r>
            <w:r w:rsidR="00645A38">
              <w:rPr>
                <w:rFonts w:ascii="Arial" w:hAnsi="Arial" w:cs="Arial"/>
                <w:color w:val="0070C0"/>
                <w:sz w:val="20"/>
                <w:szCs w:val="20"/>
              </w:rPr>
              <w:t xml:space="preserve">is a precursor to the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skills nec</w:t>
            </w:r>
            <w:r w:rsidR="001F5675">
              <w:rPr>
                <w:rFonts w:ascii="Arial" w:hAnsi="Arial" w:cs="Arial"/>
                <w:color w:val="0070C0"/>
                <w:sz w:val="20"/>
                <w:szCs w:val="20"/>
              </w:rPr>
              <w:t>essary for success in Geometry.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The diagnostic assessment used </w:t>
            </w:r>
            <w:r w:rsidR="00853E0D">
              <w:rPr>
                <w:rFonts w:ascii="Arial" w:hAnsi="Arial" w:cs="Arial"/>
                <w:color w:val="0070C0"/>
                <w:sz w:val="20"/>
                <w:szCs w:val="20"/>
              </w:rPr>
              <w:t>will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focus on the algebra skills required for success in Geometry. </w:t>
            </w:r>
            <w:r w:rsidR="00A9183D">
              <w:rPr>
                <w:rFonts w:ascii="Arial" w:hAnsi="Arial" w:cs="Arial"/>
                <w:color w:val="0070C0"/>
                <w:sz w:val="20"/>
                <w:szCs w:val="20"/>
              </w:rPr>
              <w:t>The Geometry curriculum will build on the algebraic skills and the application of those skills with a higher l</w:t>
            </w:r>
            <w:r w:rsidR="001F5675">
              <w:rPr>
                <w:rFonts w:ascii="Arial" w:hAnsi="Arial" w:cs="Arial"/>
                <w:color w:val="0070C0"/>
                <w:sz w:val="20"/>
                <w:szCs w:val="20"/>
              </w:rPr>
              <w:t xml:space="preserve">evel of critical thinking. </w:t>
            </w:r>
            <w:r w:rsidR="00853E0D">
              <w:rPr>
                <w:rFonts w:ascii="Arial" w:hAnsi="Arial" w:cs="Arial"/>
                <w:color w:val="0070C0"/>
                <w:sz w:val="20"/>
                <w:szCs w:val="20"/>
              </w:rPr>
              <w:t xml:space="preserve">The </w:t>
            </w:r>
            <w:r w:rsidR="00A9183D">
              <w:rPr>
                <w:rFonts w:ascii="Arial" w:hAnsi="Arial" w:cs="Arial"/>
                <w:color w:val="0070C0"/>
                <w:sz w:val="20"/>
                <w:szCs w:val="20"/>
              </w:rPr>
              <w:t xml:space="preserve">students will be required to transfer </w:t>
            </w:r>
            <w:r w:rsidR="00853E0D">
              <w:rPr>
                <w:rFonts w:ascii="Arial" w:hAnsi="Arial" w:cs="Arial"/>
                <w:color w:val="0070C0"/>
                <w:sz w:val="20"/>
                <w:szCs w:val="20"/>
              </w:rPr>
              <w:t xml:space="preserve">and apply </w:t>
            </w:r>
            <w:r w:rsidR="00A9183D">
              <w:rPr>
                <w:rFonts w:ascii="Arial" w:hAnsi="Arial" w:cs="Arial"/>
                <w:color w:val="0070C0"/>
                <w:sz w:val="20"/>
                <w:szCs w:val="20"/>
              </w:rPr>
              <w:t>the algebraic skills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A9183D">
              <w:rPr>
                <w:rFonts w:ascii="Arial" w:hAnsi="Arial" w:cs="Arial"/>
                <w:color w:val="0070C0"/>
                <w:sz w:val="20"/>
                <w:szCs w:val="20"/>
              </w:rPr>
              <w:t>to</w:t>
            </w:r>
            <w:r w:rsidR="00853E0D">
              <w:rPr>
                <w:rFonts w:ascii="Arial" w:hAnsi="Arial" w:cs="Arial"/>
                <w:color w:val="0070C0"/>
                <w:sz w:val="20"/>
                <w:szCs w:val="20"/>
              </w:rPr>
              <w:t xml:space="preserve"> new situations using the geometry content. Mastery of the algebraic skills and their application to the geometry content will assure student su</w:t>
            </w:r>
            <w:r w:rsidR="001F5675">
              <w:rPr>
                <w:rFonts w:ascii="Arial" w:hAnsi="Arial" w:cs="Arial"/>
                <w:color w:val="0070C0"/>
                <w:sz w:val="20"/>
                <w:szCs w:val="20"/>
              </w:rPr>
              <w:t xml:space="preserve">ccess on the Geometry Regents. </w:t>
            </w:r>
            <w:r w:rsidR="00853E0D">
              <w:rPr>
                <w:rFonts w:ascii="Arial" w:hAnsi="Arial" w:cs="Arial"/>
                <w:color w:val="0070C0"/>
                <w:sz w:val="20"/>
                <w:szCs w:val="20"/>
              </w:rPr>
              <w:t xml:space="preserve">The </w:t>
            </w:r>
            <w:r w:rsidR="00D92DFE">
              <w:rPr>
                <w:rFonts w:ascii="Arial" w:hAnsi="Arial" w:cs="Arial"/>
                <w:color w:val="0070C0"/>
                <w:sz w:val="20"/>
                <w:szCs w:val="20"/>
              </w:rPr>
              <w:t>derivation</w:t>
            </w:r>
            <w:r w:rsidR="00145A82">
              <w:rPr>
                <w:rFonts w:ascii="Arial" w:hAnsi="Arial" w:cs="Arial"/>
                <w:color w:val="0070C0"/>
                <w:sz w:val="20"/>
                <w:szCs w:val="20"/>
              </w:rPr>
              <w:t xml:space="preserve"> and subsequent use </w:t>
            </w:r>
            <w:r w:rsidR="00853E0D">
              <w:rPr>
                <w:rFonts w:ascii="Arial" w:hAnsi="Arial" w:cs="Arial"/>
                <w:color w:val="0070C0"/>
                <w:sz w:val="20"/>
                <w:szCs w:val="20"/>
              </w:rPr>
              <w:t>of definitions, postulates,</w:t>
            </w:r>
            <w:r w:rsidR="00145A82">
              <w:rPr>
                <w:rFonts w:ascii="Arial" w:hAnsi="Arial" w:cs="Arial"/>
                <w:color w:val="0070C0"/>
                <w:sz w:val="20"/>
                <w:szCs w:val="20"/>
              </w:rPr>
              <w:t xml:space="preserve"> and</w:t>
            </w:r>
            <w:r w:rsidR="00853E0D">
              <w:rPr>
                <w:rFonts w:ascii="Arial" w:hAnsi="Arial" w:cs="Arial"/>
                <w:color w:val="0070C0"/>
                <w:sz w:val="20"/>
                <w:szCs w:val="20"/>
              </w:rPr>
              <w:t xml:space="preserve"> theorems </w:t>
            </w:r>
            <w:r w:rsidR="00145A82">
              <w:rPr>
                <w:rFonts w:ascii="Arial" w:hAnsi="Arial" w:cs="Arial"/>
                <w:color w:val="0070C0"/>
                <w:sz w:val="20"/>
                <w:szCs w:val="20"/>
              </w:rPr>
              <w:t>will support student success at this level and the next.</w:t>
            </w:r>
          </w:p>
          <w:p w:rsidR="00A9183D" w:rsidRPr="00E10A04" w:rsidRDefault="00A9183D" w:rsidP="00145A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262B3" w:rsidRDefault="001262B3">
      <w:pPr>
        <w:rPr>
          <w:b/>
        </w:rPr>
      </w:pPr>
    </w:p>
    <w:p w:rsidR="001262B3" w:rsidRDefault="001262B3">
      <w:pPr>
        <w:rPr>
          <w:b/>
        </w:rPr>
      </w:pPr>
    </w:p>
    <w:p w:rsidR="001262B3" w:rsidRDefault="001262B3">
      <w:pPr>
        <w:rPr>
          <w:b/>
        </w:rPr>
      </w:pPr>
    </w:p>
    <w:p w:rsidR="005316CD" w:rsidRPr="006D4E94" w:rsidRDefault="00D64A71">
      <w:pPr>
        <w:rPr>
          <w:b/>
        </w:rPr>
      </w:pPr>
      <w:r w:rsidRPr="006D4E94">
        <w:rPr>
          <w:b/>
        </w:rPr>
        <w:t>Appendix A: District Pre-Assessment will include the following topics:</w:t>
      </w:r>
    </w:p>
    <w:p w:rsidR="00D64A71" w:rsidRDefault="00D64A71" w:rsidP="00D64A71">
      <w:pPr>
        <w:pStyle w:val="ListParagraph"/>
        <w:numPr>
          <w:ilvl w:val="0"/>
          <w:numId w:val="7"/>
        </w:numPr>
      </w:pPr>
      <w:r>
        <w:t>Solving Multiple Step Equations</w:t>
      </w:r>
    </w:p>
    <w:p w:rsidR="00D64A71" w:rsidRDefault="00D64A71" w:rsidP="00D64A71">
      <w:pPr>
        <w:pStyle w:val="ListParagraph"/>
        <w:numPr>
          <w:ilvl w:val="0"/>
          <w:numId w:val="7"/>
        </w:numPr>
      </w:pPr>
      <w:r>
        <w:t>Solving for a missing variable in proportions</w:t>
      </w:r>
    </w:p>
    <w:p w:rsidR="00D64A71" w:rsidRDefault="00D64A71" w:rsidP="00D64A71">
      <w:pPr>
        <w:pStyle w:val="ListParagraph"/>
        <w:numPr>
          <w:ilvl w:val="0"/>
          <w:numId w:val="7"/>
        </w:numPr>
      </w:pPr>
      <w:r>
        <w:t>Solving linear systems of equations; algebraically and graphically</w:t>
      </w:r>
    </w:p>
    <w:p w:rsidR="00D64A71" w:rsidRDefault="00D64A71" w:rsidP="00D64A71">
      <w:pPr>
        <w:pStyle w:val="ListParagraph"/>
        <w:numPr>
          <w:ilvl w:val="0"/>
          <w:numId w:val="7"/>
        </w:numPr>
      </w:pPr>
      <w:r>
        <w:t>Solving quadratic / linear systems of equations; algebraically and graphically</w:t>
      </w:r>
    </w:p>
    <w:p w:rsidR="00D64A71" w:rsidRDefault="00D64A71" w:rsidP="00D64A71">
      <w:pPr>
        <w:pStyle w:val="ListParagraph"/>
        <w:numPr>
          <w:ilvl w:val="0"/>
          <w:numId w:val="7"/>
        </w:numPr>
      </w:pPr>
      <w:r>
        <w:t>Sum of the interior and exterior angles in polygons</w:t>
      </w:r>
    </w:p>
    <w:p w:rsidR="00D64A71" w:rsidRDefault="00D64A71" w:rsidP="00D64A71">
      <w:pPr>
        <w:pStyle w:val="ListParagraph"/>
        <w:numPr>
          <w:ilvl w:val="0"/>
          <w:numId w:val="7"/>
        </w:numPr>
      </w:pPr>
      <w:r>
        <w:t xml:space="preserve">Angles associated with parallel lines cut by a transversal </w:t>
      </w:r>
    </w:p>
    <w:p w:rsidR="00D64A71" w:rsidRDefault="00D64A71" w:rsidP="00D64A71">
      <w:pPr>
        <w:pStyle w:val="ListParagraph"/>
        <w:numPr>
          <w:ilvl w:val="0"/>
          <w:numId w:val="7"/>
        </w:numPr>
      </w:pPr>
      <w:r>
        <w:t>Points, lines, slopes and the equations associated with them</w:t>
      </w:r>
    </w:p>
    <w:p w:rsidR="00D64A71" w:rsidRDefault="00D64A71" w:rsidP="00D64A71">
      <w:pPr>
        <w:pStyle w:val="ListParagraph"/>
        <w:numPr>
          <w:ilvl w:val="0"/>
          <w:numId w:val="7"/>
        </w:numPr>
      </w:pPr>
      <w:r>
        <w:t>Surface area and volume</w:t>
      </w:r>
    </w:p>
    <w:p w:rsidR="00D64A71" w:rsidRDefault="00D64A71" w:rsidP="00D64A71">
      <w:pPr>
        <w:pStyle w:val="ListParagraph"/>
        <w:numPr>
          <w:ilvl w:val="0"/>
          <w:numId w:val="7"/>
        </w:numPr>
      </w:pPr>
      <w:r>
        <w:t>Simplifying radicals</w:t>
      </w:r>
    </w:p>
    <w:p w:rsidR="00D64A71" w:rsidRDefault="00D64A71" w:rsidP="006D4E94">
      <w:pPr>
        <w:pStyle w:val="ListParagraph"/>
        <w:numPr>
          <w:ilvl w:val="0"/>
          <w:numId w:val="7"/>
        </w:numPr>
      </w:pPr>
      <w:r>
        <w:t>Pythagorean Theorem</w:t>
      </w:r>
    </w:p>
    <w:p w:rsidR="00D64A71" w:rsidRDefault="00D64A71"/>
    <w:sectPr w:rsidR="00D64A71" w:rsidSect="000551D7">
      <w:footerReference w:type="default" r:id="rId8"/>
      <w:pgSz w:w="15840" w:h="12240" w:orient="landscape" w:code="1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A71" w:rsidRDefault="00D64A71" w:rsidP="005673D9">
      <w:pPr>
        <w:spacing w:after="0" w:line="240" w:lineRule="auto"/>
      </w:pPr>
      <w:r>
        <w:separator/>
      </w:r>
    </w:p>
  </w:endnote>
  <w:endnote w:type="continuationSeparator" w:id="0">
    <w:p w:rsidR="00D64A71" w:rsidRDefault="00D64A71" w:rsidP="0056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A71" w:rsidRPr="006D4E94" w:rsidRDefault="00D64A71" w:rsidP="005673D9">
    <w:pPr>
      <w:pStyle w:val="Footer"/>
      <w:jc w:val="right"/>
      <w:rPr>
        <w:rFonts w:ascii="Arial" w:hAnsi="Arial" w:cs="Arial"/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A71" w:rsidRDefault="00D64A71" w:rsidP="005673D9">
      <w:pPr>
        <w:spacing w:after="0" w:line="240" w:lineRule="auto"/>
      </w:pPr>
      <w:r>
        <w:separator/>
      </w:r>
    </w:p>
  </w:footnote>
  <w:footnote w:type="continuationSeparator" w:id="0">
    <w:p w:rsidR="00D64A71" w:rsidRDefault="00D64A71" w:rsidP="00567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E2708"/>
    <w:multiLevelType w:val="hybridMultilevel"/>
    <w:tmpl w:val="4A6EA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56FE7"/>
    <w:multiLevelType w:val="hybridMultilevel"/>
    <w:tmpl w:val="72D856E4"/>
    <w:lvl w:ilvl="0" w:tplc="C10C9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344F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0EF2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CA0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F23D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EC72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5C38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449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54F3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05C1A"/>
    <w:multiLevelType w:val="hybridMultilevel"/>
    <w:tmpl w:val="139806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DF61D5"/>
    <w:multiLevelType w:val="hybridMultilevel"/>
    <w:tmpl w:val="F5FA0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94866"/>
    <w:multiLevelType w:val="hybridMultilevel"/>
    <w:tmpl w:val="AEBA94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DB93357"/>
    <w:multiLevelType w:val="hybridMultilevel"/>
    <w:tmpl w:val="BC0A7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cs="Times New Roman"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04"/>
    <w:rsid w:val="0000103E"/>
    <w:rsid w:val="000120B3"/>
    <w:rsid w:val="000167A2"/>
    <w:rsid w:val="00026025"/>
    <w:rsid w:val="00041806"/>
    <w:rsid w:val="000551D7"/>
    <w:rsid w:val="00113E9A"/>
    <w:rsid w:val="001262B3"/>
    <w:rsid w:val="00145A82"/>
    <w:rsid w:val="00155272"/>
    <w:rsid w:val="001D6A31"/>
    <w:rsid w:val="001F5675"/>
    <w:rsid w:val="00266F30"/>
    <w:rsid w:val="00292D85"/>
    <w:rsid w:val="00373600"/>
    <w:rsid w:val="00386816"/>
    <w:rsid w:val="003A7612"/>
    <w:rsid w:val="003C2545"/>
    <w:rsid w:val="003C2591"/>
    <w:rsid w:val="004462A2"/>
    <w:rsid w:val="00475772"/>
    <w:rsid w:val="004D7BF3"/>
    <w:rsid w:val="005316CD"/>
    <w:rsid w:val="00544597"/>
    <w:rsid w:val="00544D05"/>
    <w:rsid w:val="00545161"/>
    <w:rsid w:val="005673D9"/>
    <w:rsid w:val="00581517"/>
    <w:rsid w:val="005C303E"/>
    <w:rsid w:val="005E076B"/>
    <w:rsid w:val="00645A38"/>
    <w:rsid w:val="00650CF7"/>
    <w:rsid w:val="006B476C"/>
    <w:rsid w:val="006D3DA1"/>
    <w:rsid w:val="006D4E94"/>
    <w:rsid w:val="00736D27"/>
    <w:rsid w:val="00766A97"/>
    <w:rsid w:val="00775908"/>
    <w:rsid w:val="0078418C"/>
    <w:rsid w:val="007E2542"/>
    <w:rsid w:val="00805767"/>
    <w:rsid w:val="00853E0D"/>
    <w:rsid w:val="0089117A"/>
    <w:rsid w:val="008A6B39"/>
    <w:rsid w:val="008F7C3A"/>
    <w:rsid w:val="00906EA5"/>
    <w:rsid w:val="00943105"/>
    <w:rsid w:val="00982347"/>
    <w:rsid w:val="009A335E"/>
    <w:rsid w:val="00A16037"/>
    <w:rsid w:val="00A22D1D"/>
    <w:rsid w:val="00A540B7"/>
    <w:rsid w:val="00A726EE"/>
    <w:rsid w:val="00A9183D"/>
    <w:rsid w:val="00AE6D7A"/>
    <w:rsid w:val="00B138AB"/>
    <w:rsid w:val="00BD78D5"/>
    <w:rsid w:val="00C333B4"/>
    <w:rsid w:val="00C73358"/>
    <w:rsid w:val="00D64A71"/>
    <w:rsid w:val="00D92DFE"/>
    <w:rsid w:val="00E10A04"/>
    <w:rsid w:val="00E36F46"/>
    <w:rsid w:val="00EC288E"/>
    <w:rsid w:val="00F01284"/>
    <w:rsid w:val="00F26CA3"/>
    <w:rsid w:val="00FD17BB"/>
    <w:rsid w:val="00FD353C"/>
    <w:rsid w:val="00FF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F4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1D7"/>
    <w:pPr>
      <w:ind w:left="720"/>
      <w:contextualSpacing/>
    </w:pPr>
  </w:style>
  <w:style w:type="paragraph" w:styleId="Header">
    <w:name w:val="header"/>
    <w:basedOn w:val="Normal"/>
    <w:link w:val="Head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5673D9"/>
    <w:rPr>
      <w:rFonts w:cs="Times New Roman"/>
    </w:rPr>
  </w:style>
  <w:style w:type="paragraph" w:styleId="Footer">
    <w:name w:val="footer"/>
    <w:basedOn w:val="Normal"/>
    <w:link w:val="Foot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5673D9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6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5673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9A335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F4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1D7"/>
    <w:pPr>
      <w:ind w:left="720"/>
      <w:contextualSpacing/>
    </w:pPr>
  </w:style>
  <w:style w:type="paragraph" w:styleId="Header">
    <w:name w:val="header"/>
    <w:basedOn w:val="Normal"/>
    <w:link w:val="Head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5673D9"/>
    <w:rPr>
      <w:rFonts w:cs="Times New Roman"/>
    </w:rPr>
  </w:style>
  <w:style w:type="paragraph" w:styleId="Footer">
    <w:name w:val="footer"/>
    <w:basedOn w:val="Normal"/>
    <w:link w:val="Foot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5673D9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6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5673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9A335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 Student Learning Objective Template</vt:lpstr>
    </vt:vector>
  </TitlesOfParts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 Student Learning Objective Template</dc:title>
  <dc:creator>NYSED</dc:creator>
  <cp:lastModifiedBy>Jeff Craig</cp:lastModifiedBy>
  <cp:revision>5</cp:revision>
  <cp:lastPrinted>2012-05-08T11:14:00Z</cp:lastPrinted>
  <dcterms:created xsi:type="dcterms:W3CDTF">2012-04-29T15:56:00Z</dcterms:created>
  <dcterms:modified xsi:type="dcterms:W3CDTF">2012-05-08T11:14:00Z</dcterms:modified>
</cp:coreProperties>
</file>