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8B" w:rsidRPr="00982347" w:rsidRDefault="004853F3" w:rsidP="004853F3">
      <w:pPr>
        <w:jc w:val="center"/>
        <w:rPr>
          <w:rFonts w:ascii="Gill Sans MT" w:hAnsi="Gill Sans MT"/>
          <w:b/>
          <w:sz w:val="32"/>
        </w:rPr>
      </w:pPr>
      <w:bookmarkStart w:id="0" w:name="_GoBack"/>
      <w:bookmarkEnd w:id="0"/>
      <w:r>
        <w:rPr>
          <w:rFonts w:ascii="Gill Sans MT" w:hAnsi="Gill Sans MT"/>
          <w:b/>
          <w:sz w:val="32"/>
        </w:rPr>
        <w:t>N</w:t>
      </w:r>
      <w:r w:rsidR="00B22F8B" w:rsidRPr="00982347">
        <w:rPr>
          <w:rFonts w:ascii="Gill Sans MT" w:hAnsi="Gill Sans MT"/>
          <w:b/>
          <w:sz w:val="32"/>
        </w:rPr>
        <w:t>ew York State Stu</w:t>
      </w:r>
      <w:r>
        <w:rPr>
          <w:rFonts w:ascii="Gill Sans MT" w:hAnsi="Gill Sans MT"/>
          <w:b/>
          <w:sz w:val="32"/>
        </w:rPr>
        <w:t xml:space="preserve">dent Learning Objective: </w:t>
      </w:r>
      <w:r w:rsidRPr="004853F3">
        <w:rPr>
          <w:rFonts w:ascii="Gill Sans MT" w:hAnsi="Gill Sans MT"/>
          <w:b/>
          <w:color w:val="7030A0"/>
          <w:sz w:val="32"/>
        </w:rPr>
        <w:t>ESL Secondary</w:t>
      </w:r>
      <w:r w:rsidR="00B22F8B" w:rsidRPr="00982347">
        <w:rPr>
          <w:rFonts w:ascii="Gill Sans MT" w:hAnsi="Gill Sans MT"/>
          <w:b/>
          <w:sz w:val="32"/>
        </w:rPr>
        <w:t xml:space="preserve"> </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B22F8B" w:rsidRPr="00292D8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292D85" w:rsidRDefault="00B22F8B" w:rsidP="00B22F8B">
            <w:pPr>
              <w:jc w:val="center"/>
              <w:rPr>
                <w:rFonts w:ascii="Gill Sans MT" w:hAnsi="Gill Sans MT"/>
                <w:i/>
                <w:sz w:val="28"/>
                <w:u w:val="single"/>
              </w:rPr>
            </w:pPr>
            <w:r w:rsidRPr="00292D85">
              <w:rPr>
                <w:i/>
                <w:u w:val="single"/>
              </w:rPr>
              <w:t>All SLOs MUST include the following basic components:</w:t>
            </w:r>
          </w:p>
        </w:tc>
      </w:tr>
      <w:tr w:rsidR="00B22F8B" w:rsidRPr="00292D8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22F8B" w:rsidRPr="00292D85" w:rsidRDefault="00B22F8B" w:rsidP="00B22F8B">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B22F8B" w:rsidRPr="004853F3" w:rsidRDefault="00B22F8B" w:rsidP="00B22F8B">
            <w:pPr>
              <w:spacing w:after="0" w:line="240" w:lineRule="auto"/>
              <w:rPr>
                <w:rFonts w:ascii="Arial" w:hAnsi="Arial" w:cs="Arial"/>
                <w:color w:val="7030A0"/>
                <w:sz w:val="20"/>
                <w:szCs w:val="20"/>
              </w:rPr>
            </w:pPr>
            <w:r w:rsidRPr="004853F3">
              <w:rPr>
                <w:rFonts w:ascii="Arial" w:hAnsi="Arial" w:cs="Arial"/>
                <w:color w:val="7030A0"/>
                <w:sz w:val="20"/>
                <w:szCs w:val="20"/>
              </w:rPr>
              <w:t>Two sections of Intermediate English As a Second Language.  One 9</w:t>
            </w:r>
            <w:r w:rsidRPr="004853F3">
              <w:rPr>
                <w:rFonts w:ascii="Arial" w:hAnsi="Arial" w:cs="Arial"/>
                <w:color w:val="7030A0"/>
                <w:sz w:val="20"/>
                <w:szCs w:val="20"/>
                <w:vertAlign w:val="superscript"/>
              </w:rPr>
              <w:t>th</w:t>
            </w:r>
            <w:r w:rsidRPr="004853F3">
              <w:rPr>
                <w:rFonts w:ascii="Arial" w:hAnsi="Arial" w:cs="Arial"/>
                <w:color w:val="7030A0"/>
                <w:sz w:val="20"/>
                <w:szCs w:val="20"/>
              </w:rPr>
              <w:t xml:space="preserve"> grader, four 10th</w:t>
            </w:r>
            <w:r w:rsidRPr="004853F3">
              <w:rPr>
                <w:rFonts w:ascii="Arial" w:hAnsi="Arial" w:cs="Arial"/>
                <w:color w:val="7030A0"/>
                <w:sz w:val="20"/>
                <w:szCs w:val="20"/>
                <w:vertAlign w:val="superscript"/>
              </w:rPr>
              <w:t xml:space="preserve"> </w:t>
            </w:r>
            <w:r w:rsidRPr="004853F3">
              <w:rPr>
                <w:rFonts w:ascii="Arial" w:hAnsi="Arial" w:cs="Arial"/>
                <w:color w:val="7030A0"/>
                <w:sz w:val="20"/>
                <w:szCs w:val="20"/>
              </w:rPr>
              <w:t>graders, three 11th</w:t>
            </w:r>
            <w:r w:rsidRPr="004853F3">
              <w:rPr>
                <w:rFonts w:ascii="Arial" w:hAnsi="Arial" w:cs="Arial"/>
                <w:color w:val="7030A0"/>
                <w:sz w:val="20"/>
                <w:szCs w:val="20"/>
                <w:vertAlign w:val="superscript"/>
              </w:rPr>
              <w:t xml:space="preserve"> </w:t>
            </w:r>
            <w:r w:rsidR="004853F3">
              <w:rPr>
                <w:rFonts w:ascii="Arial" w:hAnsi="Arial" w:cs="Arial"/>
                <w:color w:val="7030A0"/>
                <w:sz w:val="20"/>
                <w:szCs w:val="20"/>
              </w:rPr>
              <w:t>graders. (8 students total)</w:t>
            </w:r>
          </w:p>
          <w:p w:rsidR="00B22F8B" w:rsidRDefault="00B22F8B" w:rsidP="00B22F8B">
            <w:pPr>
              <w:spacing w:after="0" w:line="240" w:lineRule="auto"/>
              <w:rPr>
                <w:rFonts w:ascii="Arial" w:hAnsi="Arial" w:cs="Arial"/>
                <w:color w:val="000000"/>
                <w:sz w:val="20"/>
                <w:szCs w:val="20"/>
              </w:rPr>
            </w:pPr>
          </w:p>
          <w:p w:rsidR="00B22F8B" w:rsidRPr="00E10A04" w:rsidRDefault="00B22F8B" w:rsidP="00B22F8B">
            <w:pPr>
              <w:spacing w:after="0" w:line="240" w:lineRule="auto"/>
              <w:rPr>
                <w:rFonts w:ascii="Arial" w:hAnsi="Arial" w:cs="Arial"/>
                <w:color w:val="000000"/>
                <w:sz w:val="20"/>
                <w:szCs w:val="20"/>
              </w:rPr>
            </w:pPr>
          </w:p>
        </w:tc>
      </w:tr>
      <w:tr w:rsidR="00B22F8B" w:rsidRPr="00292D8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22F8B" w:rsidRPr="00292D85" w:rsidRDefault="00B22F8B" w:rsidP="00B22F8B">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B22F8B" w:rsidRPr="004853F3" w:rsidRDefault="00B22F8B" w:rsidP="00B22F8B">
            <w:pPr>
              <w:rPr>
                <w:rFonts w:ascii="Arial" w:hAnsi="Arial" w:cs="Arial"/>
                <w:color w:val="7030A0"/>
                <w:sz w:val="20"/>
                <w:szCs w:val="20"/>
                <w:lang w:bidi="en-US"/>
              </w:rPr>
            </w:pPr>
            <w:r w:rsidRPr="004853F3">
              <w:rPr>
                <w:rFonts w:ascii="Arial" w:hAnsi="Arial" w:cs="Arial"/>
                <w:color w:val="7030A0"/>
                <w:sz w:val="20"/>
                <w:szCs w:val="20"/>
                <w:lang w:bidi="en-US"/>
              </w:rPr>
              <w:t>Reading: Determine a central idea of a text and analyze its development over the course of the text, including how it emerges and is shaped and refined by specific details; provide an objective summary of the text.</w:t>
            </w:r>
          </w:p>
          <w:p w:rsidR="00B22F8B" w:rsidRPr="004853F3" w:rsidRDefault="00B22F8B" w:rsidP="00B22F8B">
            <w:pPr>
              <w:rPr>
                <w:rFonts w:ascii="Arial" w:hAnsi="Arial" w:cs="Arial"/>
                <w:color w:val="7030A0"/>
                <w:sz w:val="20"/>
                <w:szCs w:val="20"/>
                <w:lang w:bidi="en-US"/>
              </w:rPr>
            </w:pPr>
            <w:r w:rsidRPr="004853F3">
              <w:rPr>
                <w:rFonts w:ascii="Arial" w:hAnsi="Arial" w:cs="Arial"/>
                <w:color w:val="7030A0"/>
                <w:sz w:val="20"/>
                <w:szCs w:val="20"/>
                <w:lang w:bidi="en-US"/>
              </w:rPr>
              <w:t>Analyze in detail how an author’s ideas or claims are developed and refined by particular sentences, paragraphs, or larger portions of a text (e.g., a section or chapter).</w:t>
            </w:r>
          </w:p>
          <w:p w:rsidR="00B22F8B" w:rsidRPr="004853F3" w:rsidRDefault="00B22F8B" w:rsidP="00B22F8B">
            <w:pPr>
              <w:rPr>
                <w:rFonts w:ascii="Arial" w:hAnsi="Arial" w:cs="Arial"/>
                <w:color w:val="7030A0"/>
                <w:sz w:val="20"/>
                <w:szCs w:val="20"/>
                <w:lang w:bidi="en-US"/>
              </w:rPr>
            </w:pPr>
            <w:r w:rsidRPr="004853F3">
              <w:rPr>
                <w:rFonts w:ascii="Arial" w:hAnsi="Arial" w:cs="Arial"/>
                <w:color w:val="7030A0"/>
                <w:sz w:val="20"/>
                <w:szCs w:val="20"/>
                <w:lang w:bidi="en-US"/>
              </w:rPr>
              <w:t>Analyze various accounts of a subject told in different mediums (e.g., a person’s life story in both print and multimedia), determining which details are emphasized in each account.</w:t>
            </w:r>
          </w:p>
          <w:p w:rsidR="00B22F8B" w:rsidRPr="004853F3" w:rsidRDefault="00B22F8B" w:rsidP="00B22F8B">
            <w:pPr>
              <w:rPr>
                <w:rFonts w:ascii="Arial" w:hAnsi="Arial" w:cs="Arial"/>
                <w:color w:val="7030A0"/>
                <w:sz w:val="20"/>
                <w:szCs w:val="20"/>
                <w:lang w:bidi="en-US"/>
              </w:rPr>
            </w:pPr>
            <w:r w:rsidRPr="004853F3">
              <w:rPr>
                <w:rFonts w:ascii="Arial" w:hAnsi="Arial" w:cs="Arial"/>
                <w:color w:val="7030A0"/>
                <w:sz w:val="20"/>
                <w:szCs w:val="20"/>
                <w:lang w:bidi="en-US"/>
              </w:rPr>
              <w:t>Analyze seminal U.S. documents of historical and literary significance (e.g., Washington’s Farewell Address, the Gettysburg Address, Roosevelt’s Four Freedoms speech, King’s “Letter from Birmingham Jail”), including how they address related themes and concepts.</w:t>
            </w:r>
          </w:p>
          <w:p w:rsidR="00B22F8B" w:rsidRPr="004853F3" w:rsidRDefault="00B22F8B" w:rsidP="00B22F8B">
            <w:pPr>
              <w:rPr>
                <w:rFonts w:ascii="Arial" w:hAnsi="Arial" w:cs="Arial"/>
                <w:i/>
                <w:color w:val="7030A0"/>
                <w:sz w:val="20"/>
                <w:szCs w:val="20"/>
              </w:rPr>
            </w:pPr>
            <w:r w:rsidRPr="004853F3">
              <w:rPr>
                <w:rFonts w:ascii="Arial" w:hAnsi="Arial" w:cs="Arial"/>
                <w:color w:val="7030A0"/>
                <w:sz w:val="20"/>
                <w:szCs w:val="20"/>
                <w:lang w:bidi="en-US"/>
              </w:rPr>
              <w:t xml:space="preserve">Writing: Produce clear and coherent writing in which the development, organization, and style are appropriate to task, purpose, and audience. (Grade-specific expectations for writing types are </w:t>
            </w:r>
            <w:r w:rsidR="004853F3">
              <w:rPr>
                <w:rFonts w:ascii="Arial" w:hAnsi="Arial" w:cs="Arial"/>
                <w:color w:val="7030A0"/>
                <w:sz w:val="20"/>
                <w:szCs w:val="20"/>
                <w:lang w:bidi="en-US"/>
              </w:rPr>
              <w:t>defined in standards 1–3 above.</w:t>
            </w:r>
          </w:p>
          <w:p w:rsidR="00B22F8B" w:rsidRPr="00E10A04" w:rsidRDefault="00B22F8B" w:rsidP="00B22F8B">
            <w:pPr>
              <w:spacing w:after="0" w:line="240" w:lineRule="auto"/>
              <w:rPr>
                <w:rFonts w:ascii="Arial" w:hAnsi="Arial" w:cs="Arial"/>
                <w:color w:val="000000"/>
                <w:sz w:val="20"/>
                <w:szCs w:val="20"/>
              </w:rPr>
            </w:pPr>
          </w:p>
        </w:tc>
      </w:tr>
      <w:tr w:rsidR="00B22F8B" w:rsidRPr="00292D8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4853F3">
            <w:pPr>
              <w:rPr>
                <w:i/>
                <w:sz w:val="20"/>
                <w:szCs w:val="20"/>
              </w:rPr>
            </w:pPr>
            <w:r w:rsidRPr="00292D85">
              <w:rPr>
                <w:i/>
                <w:sz w:val="20"/>
                <w:szCs w:val="20"/>
              </w:rPr>
              <w:t>What is the instructional period covered (if not a year, ratio</w:t>
            </w:r>
            <w:r w:rsidR="004853F3">
              <w:rPr>
                <w:i/>
                <w:sz w:val="20"/>
                <w:szCs w:val="20"/>
              </w:rPr>
              <w:t>nale for semester/quarter/</w:t>
            </w:r>
            <w:r w:rsidR="00586EC5">
              <w:rPr>
                <w:i/>
                <w:sz w:val="20"/>
                <w:szCs w:val="20"/>
              </w:rPr>
              <w:t>etc.</w:t>
            </w:r>
            <w:r w:rsidR="004853F3">
              <w:rPr>
                <w:i/>
                <w:sz w:val="20"/>
                <w:szCs w:val="20"/>
              </w:rPr>
              <w:t>)?</w:t>
            </w:r>
          </w:p>
          <w:p w:rsidR="00B22F8B" w:rsidRPr="004853F3" w:rsidRDefault="00B22F8B" w:rsidP="00B22F8B">
            <w:pPr>
              <w:spacing w:after="0" w:line="240" w:lineRule="auto"/>
              <w:rPr>
                <w:rFonts w:ascii="Arial" w:hAnsi="Arial" w:cs="Arial"/>
                <w:color w:val="7030A0"/>
                <w:sz w:val="20"/>
                <w:szCs w:val="20"/>
              </w:rPr>
            </w:pPr>
            <w:r w:rsidRPr="004853F3">
              <w:rPr>
                <w:rFonts w:ascii="Arial" w:hAnsi="Arial" w:cs="Arial"/>
                <w:color w:val="7030A0"/>
                <w:sz w:val="20"/>
                <w:szCs w:val="20"/>
              </w:rPr>
              <w:t xml:space="preserve">2012-2013 school year. </w:t>
            </w:r>
          </w:p>
          <w:p w:rsidR="00B22F8B" w:rsidRPr="00E10A04" w:rsidRDefault="00B22F8B" w:rsidP="00B22F8B">
            <w:pPr>
              <w:spacing w:after="0" w:line="240" w:lineRule="auto"/>
              <w:rPr>
                <w:rFonts w:ascii="Arial" w:hAnsi="Arial" w:cs="Arial"/>
                <w:color w:val="000000"/>
                <w:sz w:val="20"/>
                <w:szCs w:val="20"/>
              </w:rPr>
            </w:pPr>
          </w:p>
        </w:tc>
      </w:tr>
      <w:tr w:rsidR="00B22F8B" w:rsidRPr="00292D8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22F8B" w:rsidRPr="00292D85" w:rsidRDefault="00B22F8B" w:rsidP="00B22F8B">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4853F3" w:rsidRDefault="00B04D46" w:rsidP="00B22F8B">
            <w:pPr>
              <w:rPr>
                <w:rFonts w:ascii="Arial" w:hAnsi="Arial" w:cs="Arial"/>
                <w:color w:val="7030A0"/>
                <w:sz w:val="20"/>
                <w:szCs w:val="20"/>
              </w:rPr>
            </w:pPr>
            <w:r w:rsidRPr="004853F3">
              <w:rPr>
                <w:rFonts w:ascii="Arial" w:hAnsi="Arial" w:cs="Arial"/>
                <w:color w:val="7030A0"/>
                <w:sz w:val="20"/>
                <w:szCs w:val="20"/>
              </w:rPr>
              <w:t xml:space="preserve">Baseline assessment: </w:t>
            </w:r>
            <w:r w:rsidR="004853F3">
              <w:rPr>
                <w:rFonts w:ascii="Arial" w:hAnsi="Arial" w:cs="Arial"/>
                <w:color w:val="7030A0"/>
                <w:sz w:val="20"/>
                <w:szCs w:val="20"/>
              </w:rPr>
              <w:t xml:space="preserve">NYSESLAT scores from </w:t>
            </w:r>
            <w:r w:rsidR="00586EC5">
              <w:rPr>
                <w:rFonts w:ascii="Arial" w:hAnsi="Arial" w:cs="Arial"/>
                <w:color w:val="7030A0"/>
                <w:sz w:val="20"/>
                <w:szCs w:val="20"/>
              </w:rPr>
              <w:t>previous</w:t>
            </w:r>
            <w:r w:rsidR="004853F3">
              <w:rPr>
                <w:rFonts w:ascii="Arial" w:hAnsi="Arial" w:cs="Arial"/>
                <w:color w:val="7030A0"/>
                <w:sz w:val="20"/>
                <w:szCs w:val="20"/>
              </w:rPr>
              <w:t xml:space="preserve"> years</w:t>
            </w:r>
            <w:r w:rsidR="009201D7">
              <w:rPr>
                <w:rFonts w:ascii="Arial" w:hAnsi="Arial" w:cs="Arial"/>
                <w:color w:val="7030A0"/>
                <w:sz w:val="20"/>
                <w:szCs w:val="20"/>
              </w:rPr>
              <w:t>, ELA scores, and the ESL/ELA final exam</w:t>
            </w:r>
            <w:r w:rsidR="004853F3">
              <w:rPr>
                <w:rFonts w:ascii="Arial" w:hAnsi="Arial" w:cs="Arial"/>
                <w:color w:val="7030A0"/>
                <w:sz w:val="20"/>
                <w:szCs w:val="20"/>
              </w:rPr>
              <w:t xml:space="preserve"> will be used to determine baseline. </w:t>
            </w:r>
          </w:p>
          <w:p w:rsidR="004853F3" w:rsidRDefault="004853F3" w:rsidP="00B22F8B">
            <w:pPr>
              <w:rPr>
                <w:rFonts w:ascii="Arial" w:hAnsi="Arial" w:cs="Arial"/>
                <w:color w:val="7030A0"/>
                <w:sz w:val="20"/>
                <w:szCs w:val="20"/>
              </w:rPr>
            </w:pPr>
          </w:p>
          <w:p w:rsidR="00B22F8B" w:rsidRPr="004853F3" w:rsidRDefault="004853F3" w:rsidP="00B22F8B">
            <w:pPr>
              <w:rPr>
                <w:rFonts w:ascii="Arial" w:hAnsi="Arial" w:cs="Arial"/>
                <w:color w:val="7030A0"/>
                <w:sz w:val="20"/>
                <w:szCs w:val="20"/>
              </w:rPr>
            </w:pPr>
            <w:r>
              <w:rPr>
                <w:rFonts w:ascii="Arial" w:hAnsi="Arial" w:cs="Arial"/>
                <w:color w:val="7030A0"/>
                <w:sz w:val="20"/>
                <w:szCs w:val="20"/>
              </w:rPr>
              <w:t>Additionally, we will use a beginning of the year writing</w:t>
            </w:r>
            <w:r w:rsidR="000C52D0" w:rsidRPr="004853F3">
              <w:rPr>
                <w:rFonts w:ascii="Arial" w:hAnsi="Arial" w:cs="Arial"/>
                <w:color w:val="7030A0"/>
                <w:sz w:val="20"/>
                <w:szCs w:val="20"/>
              </w:rPr>
              <w:t xml:space="preserve"> prompt that asks students to read, explain, and </w:t>
            </w:r>
            <w:r w:rsidR="00B04D46" w:rsidRPr="004853F3">
              <w:rPr>
                <w:rFonts w:ascii="Arial" w:hAnsi="Arial" w:cs="Arial"/>
                <w:color w:val="7030A0"/>
                <w:sz w:val="20"/>
                <w:szCs w:val="20"/>
              </w:rPr>
              <w:t>Summarize the Preamble to the Constitution of the United States</w:t>
            </w:r>
            <w:r w:rsidR="000C52D0" w:rsidRPr="004853F3">
              <w:rPr>
                <w:rFonts w:ascii="Arial" w:hAnsi="Arial" w:cs="Arial"/>
                <w:color w:val="7030A0"/>
                <w:sz w:val="20"/>
                <w:szCs w:val="20"/>
              </w:rPr>
              <w:t xml:space="preserve">. </w:t>
            </w:r>
            <w:r w:rsidR="00B04D46" w:rsidRPr="004853F3">
              <w:rPr>
                <w:rFonts w:ascii="Arial" w:hAnsi="Arial" w:cs="Arial"/>
                <w:color w:val="7030A0"/>
                <w:sz w:val="20"/>
                <w:szCs w:val="20"/>
              </w:rPr>
              <w:t>Answer five reading comprehension questions</w:t>
            </w:r>
            <w:r w:rsidR="000C52D0" w:rsidRPr="004853F3">
              <w:rPr>
                <w:rFonts w:ascii="Arial" w:hAnsi="Arial" w:cs="Arial"/>
                <w:color w:val="7030A0"/>
                <w:sz w:val="20"/>
                <w:szCs w:val="20"/>
              </w:rPr>
              <w:t xml:space="preserve"> about the </w:t>
            </w:r>
            <w:r w:rsidRPr="004853F3">
              <w:rPr>
                <w:rFonts w:ascii="Arial" w:hAnsi="Arial" w:cs="Arial"/>
                <w:color w:val="7030A0"/>
                <w:sz w:val="20"/>
                <w:szCs w:val="20"/>
              </w:rPr>
              <w:t xml:space="preserve">Preamble. </w:t>
            </w:r>
            <w:r w:rsidR="00B04D46" w:rsidRPr="004853F3">
              <w:rPr>
                <w:rFonts w:ascii="Arial" w:hAnsi="Arial" w:cs="Arial"/>
                <w:color w:val="7030A0"/>
                <w:sz w:val="20"/>
                <w:szCs w:val="20"/>
              </w:rPr>
              <w:t>Identify American values. Determine the central theme. Summarize the meanings expressed. Discuss</w:t>
            </w:r>
            <w:r w:rsidR="00AE1B9A" w:rsidRPr="004853F3">
              <w:rPr>
                <w:rFonts w:ascii="Arial" w:hAnsi="Arial" w:cs="Arial"/>
                <w:color w:val="7030A0"/>
                <w:sz w:val="20"/>
                <w:szCs w:val="20"/>
              </w:rPr>
              <w:t xml:space="preserve"> to what extent</w:t>
            </w:r>
            <w:r w:rsidR="00B04D46" w:rsidRPr="004853F3">
              <w:rPr>
                <w:rFonts w:ascii="Arial" w:hAnsi="Arial" w:cs="Arial"/>
                <w:color w:val="7030A0"/>
                <w:sz w:val="20"/>
                <w:szCs w:val="20"/>
              </w:rPr>
              <w:t xml:space="preserve"> Americans throughout history have accomplished the goals of the Preamble. </w:t>
            </w:r>
          </w:p>
          <w:p w:rsidR="00B22F8B" w:rsidRPr="004853F3" w:rsidRDefault="00B22F8B" w:rsidP="004853F3">
            <w:pPr>
              <w:rPr>
                <w:rFonts w:ascii="Arial" w:hAnsi="Arial" w:cs="Arial"/>
                <w:color w:val="7030A0"/>
                <w:sz w:val="20"/>
                <w:szCs w:val="20"/>
              </w:rPr>
            </w:pPr>
            <w:r w:rsidRPr="004853F3">
              <w:rPr>
                <w:rFonts w:ascii="Arial" w:hAnsi="Arial" w:cs="Arial"/>
                <w:color w:val="7030A0"/>
                <w:sz w:val="20"/>
                <w:szCs w:val="20"/>
              </w:rPr>
              <w:t>Summative: Create a final project that includes evidence of Amer</w:t>
            </w:r>
            <w:r w:rsidR="00B04D46" w:rsidRPr="004853F3">
              <w:rPr>
                <w:rFonts w:ascii="Arial" w:hAnsi="Arial" w:cs="Arial"/>
                <w:color w:val="7030A0"/>
                <w:sz w:val="20"/>
                <w:szCs w:val="20"/>
              </w:rPr>
              <w:t>icans who have not been represen</w:t>
            </w:r>
            <w:r w:rsidRPr="004853F3">
              <w:rPr>
                <w:rFonts w:ascii="Arial" w:hAnsi="Arial" w:cs="Arial"/>
                <w:color w:val="7030A0"/>
                <w:sz w:val="20"/>
                <w:szCs w:val="20"/>
              </w:rPr>
              <w:t>ted effectively. Research documents from situations where there have be</w:t>
            </w:r>
            <w:r w:rsidR="002D053C" w:rsidRPr="004853F3">
              <w:rPr>
                <w:rFonts w:ascii="Arial" w:hAnsi="Arial" w:cs="Arial"/>
                <w:color w:val="7030A0"/>
                <w:sz w:val="20"/>
                <w:szCs w:val="20"/>
              </w:rPr>
              <w:t>en groups of people (</w:t>
            </w:r>
            <w:r w:rsidRPr="004853F3">
              <w:rPr>
                <w:rFonts w:ascii="Arial" w:hAnsi="Arial" w:cs="Arial"/>
                <w:color w:val="7030A0"/>
                <w:sz w:val="20"/>
                <w:szCs w:val="20"/>
              </w:rPr>
              <w:t xml:space="preserve"> African Americans</w:t>
            </w:r>
            <w:r w:rsidR="000C52D0" w:rsidRPr="004853F3">
              <w:rPr>
                <w:rFonts w:ascii="Arial" w:hAnsi="Arial" w:cs="Arial"/>
                <w:color w:val="7030A0"/>
                <w:sz w:val="20"/>
                <w:szCs w:val="20"/>
              </w:rPr>
              <w:t>- the song “ A Pawn in their Game” about Medgar Evers,</w:t>
            </w:r>
            <w:r w:rsidR="002D053C" w:rsidRPr="004853F3">
              <w:rPr>
                <w:rFonts w:ascii="Arial" w:hAnsi="Arial" w:cs="Arial"/>
                <w:color w:val="7030A0"/>
                <w:sz w:val="20"/>
                <w:szCs w:val="20"/>
              </w:rPr>
              <w:t>, W</w:t>
            </w:r>
            <w:r w:rsidRPr="004853F3">
              <w:rPr>
                <w:rFonts w:ascii="Arial" w:hAnsi="Arial" w:cs="Arial"/>
                <w:color w:val="7030A0"/>
                <w:sz w:val="20"/>
                <w:szCs w:val="20"/>
              </w:rPr>
              <w:t>omen</w:t>
            </w:r>
            <w:r w:rsidR="000C52D0" w:rsidRPr="004853F3">
              <w:rPr>
                <w:rFonts w:ascii="Arial" w:hAnsi="Arial" w:cs="Arial"/>
                <w:color w:val="7030A0"/>
                <w:sz w:val="20"/>
                <w:szCs w:val="20"/>
              </w:rPr>
              <w:t>- the “Declaration of Sentiments and Resolutions: by Elizabeth Stady Canton</w:t>
            </w:r>
            <w:r w:rsidR="00AE1B9A" w:rsidRPr="004853F3">
              <w:rPr>
                <w:rFonts w:ascii="Arial" w:hAnsi="Arial" w:cs="Arial"/>
                <w:color w:val="7030A0"/>
                <w:sz w:val="20"/>
                <w:szCs w:val="20"/>
              </w:rPr>
              <w:t>, C</w:t>
            </w:r>
            <w:r w:rsidR="00B04D46" w:rsidRPr="004853F3">
              <w:rPr>
                <w:rFonts w:ascii="Arial" w:hAnsi="Arial" w:cs="Arial"/>
                <w:color w:val="7030A0"/>
                <w:sz w:val="20"/>
                <w:szCs w:val="20"/>
              </w:rPr>
              <w:t>hildren</w:t>
            </w:r>
            <w:r w:rsidR="000C52D0" w:rsidRPr="004853F3">
              <w:rPr>
                <w:rFonts w:ascii="Arial" w:hAnsi="Arial" w:cs="Arial"/>
                <w:color w:val="7030A0"/>
                <w:sz w:val="20"/>
                <w:szCs w:val="20"/>
              </w:rPr>
              <w:t>- the Keating Owen Labor Act of 1916”</w:t>
            </w:r>
            <w:r w:rsidR="00B04D46" w:rsidRPr="004853F3">
              <w:rPr>
                <w:rFonts w:ascii="Arial" w:hAnsi="Arial" w:cs="Arial"/>
                <w:color w:val="7030A0"/>
                <w:sz w:val="20"/>
                <w:szCs w:val="20"/>
              </w:rPr>
              <w:t>, Native Americans</w:t>
            </w:r>
            <w:r w:rsidR="002D053C" w:rsidRPr="004853F3">
              <w:rPr>
                <w:rFonts w:ascii="Arial" w:hAnsi="Arial" w:cs="Arial"/>
                <w:color w:val="7030A0"/>
                <w:sz w:val="20"/>
                <w:szCs w:val="20"/>
              </w:rPr>
              <w:t>- “ I will fight no more forever,”</w:t>
            </w:r>
            <w:r w:rsidR="00B04D46" w:rsidRPr="004853F3">
              <w:rPr>
                <w:rFonts w:ascii="Arial" w:hAnsi="Arial" w:cs="Arial"/>
                <w:color w:val="7030A0"/>
                <w:sz w:val="20"/>
                <w:szCs w:val="20"/>
              </w:rPr>
              <w:t xml:space="preserve"> Japanese Americans in </w:t>
            </w:r>
            <w:r w:rsidR="002D053C" w:rsidRPr="004853F3">
              <w:rPr>
                <w:rFonts w:ascii="Arial" w:hAnsi="Arial" w:cs="Arial"/>
                <w:color w:val="7030A0"/>
                <w:sz w:val="20"/>
                <w:szCs w:val="20"/>
              </w:rPr>
              <w:t>1940s- the Japanese Exclusion Act, , Mexican Americans in 2010 both legal and illegal immigrants</w:t>
            </w:r>
            <w:r w:rsidR="00B04D46" w:rsidRPr="004853F3">
              <w:rPr>
                <w:rFonts w:ascii="Arial" w:hAnsi="Arial" w:cs="Arial"/>
                <w:color w:val="7030A0"/>
                <w:sz w:val="20"/>
                <w:szCs w:val="20"/>
              </w:rPr>
              <w:t>)</w:t>
            </w:r>
            <w:r w:rsidRPr="004853F3">
              <w:rPr>
                <w:rFonts w:ascii="Arial" w:hAnsi="Arial" w:cs="Arial"/>
                <w:color w:val="7030A0"/>
                <w:sz w:val="20"/>
                <w:szCs w:val="20"/>
              </w:rPr>
              <w:t xml:space="preserve">) that have not experienced </w:t>
            </w:r>
            <w:r w:rsidR="00AE1B9A" w:rsidRPr="004853F3">
              <w:rPr>
                <w:rFonts w:ascii="Arial" w:hAnsi="Arial" w:cs="Arial"/>
                <w:color w:val="7030A0"/>
                <w:sz w:val="20"/>
                <w:szCs w:val="20"/>
              </w:rPr>
              <w:t>the freedoms and values of the P</w:t>
            </w:r>
            <w:r w:rsidRPr="004853F3">
              <w:rPr>
                <w:rFonts w:ascii="Arial" w:hAnsi="Arial" w:cs="Arial"/>
                <w:color w:val="7030A0"/>
                <w:sz w:val="20"/>
                <w:szCs w:val="20"/>
              </w:rPr>
              <w:t>reamble to the U.S. Constitution. Describe evidence using pictures, documents, quotes, civil rights cases, and Amendments.</w:t>
            </w:r>
            <w:r w:rsidR="00B04D46" w:rsidRPr="004853F3">
              <w:rPr>
                <w:rFonts w:ascii="Arial" w:hAnsi="Arial" w:cs="Arial"/>
                <w:color w:val="7030A0"/>
                <w:sz w:val="20"/>
                <w:szCs w:val="20"/>
              </w:rPr>
              <w:t xml:space="preserve"> Choose two groups of people: Support their choices using three pieces of evidence such as pictures, documents, and civil rights. Write one essay of a written discussion showing clear evidence to support their choices. </w:t>
            </w:r>
            <w:r w:rsidRPr="004853F3">
              <w:rPr>
                <w:rFonts w:ascii="Arial" w:hAnsi="Arial" w:cs="Arial"/>
                <w:color w:val="7030A0"/>
                <w:sz w:val="20"/>
                <w:szCs w:val="20"/>
              </w:rPr>
              <w:t xml:space="preserve">Analyze the evidence to extrapolate their findings and prove their choice using clear and coherent writing for each item. </w:t>
            </w:r>
            <w:r w:rsidR="004853F3">
              <w:rPr>
                <w:rFonts w:ascii="Arial" w:hAnsi="Arial" w:cs="Arial"/>
                <w:color w:val="7030A0"/>
                <w:sz w:val="20"/>
                <w:szCs w:val="20"/>
              </w:rPr>
              <w:t>The total number of points that can be earned on this assessment is 100 which is a conversion from the district writing rubric.</w:t>
            </w:r>
          </w:p>
        </w:tc>
      </w:tr>
      <w:tr w:rsidR="00B22F8B" w:rsidRPr="00292D8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22F8B" w:rsidRPr="00292D85" w:rsidRDefault="00B22F8B" w:rsidP="00B22F8B">
            <w:pPr>
              <w:rPr>
                <w:i/>
                <w:sz w:val="20"/>
                <w:szCs w:val="20"/>
              </w:rPr>
            </w:pPr>
            <w:r w:rsidRPr="00292D85">
              <w:rPr>
                <w:i/>
                <w:sz w:val="20"/>
                <w:szCs w:val="20"/>
              </w:rPr>
              <w:t>What is the starting level of students’ knowledge of the learning content at the beginning of the instructional period?</w:t>
            </w:r>
          </w:p>
          <w:p w:rsidR="00B22F8B" w:rsidRPr="004853F3" w:rsidRDefault="00B22F8B" w:rsidP="00B22F8B">
            <w:pPr>
              <w:rPr>
                <w:rFonts w:ascii="Arial" w:hAnsi="Arial" w:cs="Arial"/>
                <w:color w:val="7030A0"/>
                <w:sz w:val="20"/>
                <w:szCs w:val="20"/>
              </w:rPr>
            </w:pPr>
            <w:r w:rsidRPr="004853F3">
              <w:rPr>
                <w:rFonts w:ascii="Arial" w:hAnsi="Arial" w:cs="Arial"/>
                <w:color w:val="7030A0"/>
                <w:sz w:val="20"/>
                <w:szCs w:val="20"/>
              </w:rPr>
              <w:t>NYSESLAT- Reading and Writing Scores from previous years if applicable</w:t>
            </w:r>
            <w:r w:rsidR="002D053C" w:rsidRPr="004853F3">
              <w:rPr>
                <w:rFonts w:ascii="Arial" w:hAnsi="Arial" w:cs="Arial"/>
                <w:color w:val="7030A0"/>
                <w:sz w:val="20"/>
                <w:szCs w:val="20"/>
              </w:rPr>
              <w:t xml:space="preserve"> ( 7 scores available, 615, 655, 672, 685, 689, and</w:t>
            </w:r>
          </w:p>
          <w:p w:rsidR="002D053C" w:rsidRPr="004853F3" w:rsidRDefault="002D053C" w:rsidP="00B22F8B">
            <w:pPr>
              <w:rPr>
                <w:rFonts w:ascii="Arial" w:hAnsi="Arial" w:cs="Arial"/>
                <w:color w:val="7030A0"/>
                <w:sz w:val="20"/>
                <w:szCs w:val="20"/>
              </w:rPr>
            </w:pPr>
            <w:r w:rsidRPr="004853F3">
              <w:rPr>
                <w:rFonts w:ascii="Arial" w:hAnsi="Arial" w:cs="Arial"/>
                <w:color w:val="7030A0"/>
                <w:sz w:val="20"/>
                <w:szCs w:val="20"/>
              </w:rPr>
              <w:t>701(2))</w:t>
            </w:r>
          </w:p>
          <w:p w:rsidR="00B22F8B" w:rsidRPr="004853F3" w:rsidRDefault="00B22F8B" w:rsidP="00B22F8B">
            <w:pPr>
              <w:rPr>
                <w:rFonts w:ascii="Arial" w:hAnsi="Arial" w:cs="Arial"/>
                <w:color w:val="7030A0"/>
                <w:sz w:val="20"/>
                <w:szCs w:val="20"/>
              </w:rPr>
            </w:pPr>
            <w:r w:rsidRPr="004853F3">
              <w:rPr>
                <w:rFonts w:ascii="Arial" w:hAnsi="Arial" w:cs="Arial"/>
                <w:color w:val="7030A0"/>
                <w:sz w:val="20"/>
                <w:szCs w:val="20"/>
              </w:rPr>
              <w:t>8</w:t>
            </w:r>
            <w:r w:rsidRPr="004853F3">
              <w:rPr>
                <w:rFonts w:ascii="Arial" w:hAnsi="Arial" w:cs="Arial"/>
                <w:color w:val="7030A0"/>
                <w:sz w:val="20"/>
                <w:szCs w:val="20"/>
                <w:vertAlign w:val="superscript"/>
              </w:rPr>
              <w:t>th</w:t>
            </w:r>
            <w:r w:rsidRPr="004853F3">
              <w:rPr>
                <w:rFonts w:ascii="Arial" w:hAnsi="Arial" w:cs="Arial"/>
                <w:color w:val="7030A0"/>
                <w:sz w:val="20"/>
                <w:szCs w:val="20"/>
              </w:rPr>
              <w:t xml:space="preserve"> ELA results</w:t>
            </w:r>
            <w:r w:rsidR="002D053C" w:rsidRPr="004853F3">
              <w:rPr>
                <w:rFonts w:ascii="Arial" w:hAnsi="Arial" w:cs="Arial"/>
                <w:color w:val="7030A0"/>
                <w:sz w:val="20"/>
                <w:szCs w:val="20"/>
              </w:rPr>
              <w:t>- 1 score available – scaled score of 618, performance level 21</w:t>
            </w:r>
          </w:p>
          <w:p w:rsidR="00B22F8B" w:rsidRPr="004853F3" w:rsidRDefault="00B22F8B" w:rsidP="00B22F8B">
            <w:pPr>
              <w:rPr>
                <w:rFonts w:ascii="Arial" w:hAnsi="Arial" w:cs="Arial"/>
                <w:color w:val="7030A0"/>
                <w:sz w:val="20"/>
                <w:szCs w:val="20"/>
              </w:rPr>
            </w:pPr>
            <w:r w:rsidRPr="004853F3">
              <w:rPr>
                <w:rFonts w:ascii="Arial" w:hAnsi="Arial" w:cs="Arial"/>
                <w:color w:val="7030A0"/>
                <w:sz w:val="20"/>
                <w:szCs w:val="20"/>
              </w:rPr>
              <w:t>9</w:t>
            </w:r>
            <w:r w:rsidRPr="004853F3">
              <w:rPr>
                <w:rFonts w:ascii="Arial" w:hAnsi="Arial" w:cs="Arial"/>
                <w:color w:val="7030A0"/>
                <w:sz w:val="20"/>
                <w:szCs w:val="20"/>
                <w:vertAlign w:val="superscript"/>
              </w:rPr>
              <w:t>th</w:t>
            </w:r>
            <w:r w:rsidRPr="004853F3">
              <w:rPr>
                <w:rFonts w:ascii="Arial" w:hAnsi="Arial" w:cs="Arial"/>
                <w:color w:val="7030A0"/>
                <w:sz w:val="20"/>
                <w:szCs w:val="20"/>
              </w:rPr>
              <w:t xml:space="preserve"> grade ESL/ELA final exam</w:t>
            </w:r>
            <w:r w:rsidR="002D053C" w:rsidRPr="004853F3">
              <w:rPr>
                <w:rFonts w:ascii="Arial" w:hAnsi="Arial" w:cs="Arial"/>
                <w:color w:val="7030A0"/>
                <w:sz w:val="20"/>
                <w:szCs w:val="20"/>
              </w:rPr>
              <w:t xml:space="preserve">  5 scores available ( 57, 60, 77, 79, 95)</w:t>
            </w:r>
          </w:p>
          <w:p w:rsidR="00B22F8B" w:rsidRPr="004853F3" w:rsidRDefault="004853F3" w:rsidP="00B22F8B">
            <w:pPr>
              <w:rPr>
                <w:rFonts w:ascii="Arial" w:hAnsi="Arial" w:cs="Arial"/>
                <w:color w:val="7030A0"/>
                <w:sz w:val="20"/>
                <w:szCs w:val="20"/>
              </w:rPr>
            </w:pPr>
            <w:r>
              <w:rPr>
                <w:rFonts w:ascii="Arial" w:hAnsi="Arial" w:cs="Arial"/>
                <w:color w:val="7030A0"/>
                <w:sz w:val="20"/>
                <w:szCs w:val="20"/>
              </w:rPr>
              <w:t>Baseline prompt scores (scores converted from rubric): 40, 50, 50, 55, 60, 60, 60, 80</w:t>
            </w:r>
          </w:p>
          <w:p w:rsidR="00B22F8B" w:rsidRPr="004462A2" w:rsidRDefault="00B22F8B" w:rsidP="00B22F8B">
            <w:pPr>
              <w:spacing w:after="0" w:line="240" w:lineRule="auto"/>
              <w:rPr>
                <w:rFonts w:ascii="Arial" w:hAnsi="Arial" w:cs="Arial"/>
                <w:color w:val="000000"/>
                <w:sz w:val="20"/>
                <w:szCs w:val="20"/>
              </w:rPr>
            </w:pPr>
          </w:p>
        </w:tc>
      </w:tr>
      <w:tr w:rsidR="00B22F8B" w:rsidRPr="00292D8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Default="00B22F8B" w:rsidP="00B22F8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B22F8B" w:rsidRDefault="00B22F8B" w:rsidP="00B22F8B">
            <w:pPr>
              <w:spacing w:after="0" w:line="240" w:lineRule="auto"/>
              <w:jc w:val="center"/>
              <w:rPr>
                <w:rFonts w:ascii="Arial" w:hAnsi="Arial" w:cs="Arial"/>
                <w:b/>
                <w:color w:val="000000"/>
                <w:sz w:val="28"/>
                <w:szCs w:val="28"/>
              </w:rPr>
            </w:pPr>
          </w:p>
          <w:p w:rsidR="00B22F8B" w:rsidRPr="00982347" w:rsidRDefault="00B22F8B" w:rsidP="00B22F8B">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22F8B" w:rsidRPr="00292D85" w:rsidRDefault="00B22F8B" w:rsidP="00B22F8B">
            <w:pPr>
              <w:rPr>
                <w:i/>
                <w:sz w:val="20"/>
                <w:szCs w:val="20"/>
              </w:rPr>
            </w:pPr>
            <w:r w:rsidRPr="00292D85">
              <w:rPr>
                <w:i/>
                <w:sz w:val="20"/>
                <w:szCs w:val="20"/>
              </w:rPr>
              <w:t>What is the expected outcome (target) of students’ level of knowledge of the learning content at the end of the instructional period?</w:t>
            </w:r>
          </w:p>
          <w:p w:rsidR="00B22F8B" w:rsidRPr="004853F3" w:rsidRDefault="00B22F8B" w:rsidP="00B22F8B">
            <w:pPr>
              <w:rPr>
                <w:rFonts w:ascii="Arial" w:hAnsi="Arial" w:cs="Arial"/>
                <w:color w:val="7030A0"/>
                <w:sz w:val="20"/>
                <w:szCs w:val="20"/>
              </w:rPr>
            </w:pPr>
            <w:r w:rsidRPr="004853F3">
              <w:rPr>
                <w:rFonts w:ascii="Arial" w:hAnsi="Arial" w:cs="Arial"/>
                <w:color w:val="7030A0"/>
                <w:sz w:val="20"/>
                <w:szCs w:val="20"/>
              </w:rPr>
              <w:t>75% of all s</w:t>
            </w:r>
            <w:r w:rsidR="004A21B7" w:rsidRPr="004853F3">
              <w:rPr>
                <w:rFonts w:ascii="Arial" w:hAnsi="Arial" w:cs="Arial"/>
                <w:color w:val="7030A0"/>
                <w:sz w:val="20"/>
                <w:szCs w:val="20"/>
              </w:rPr>
              <w:t>t</w:t>
            </w:r>
            <w:r w:rsidR="004853F3">
              <w:rPr>
                <w:rFonts w:ascii="Arial" w:hAnsi="Arial" w:cs="Arial"/>
                <w:color w:val="7030A0"/>
                <w:sz w:val="20"/>
                <w:szCs w:val="20"/>
              </w:rPr>
              <w:t>udents will achieve a score of 8</w:t>
            </w:r>
            <w:r w:rsidR="004A21B7" w:rsidRPr="004853F3">
              <w:rPr>
                <w:rFonts w:ascii="Arial" w:hAnsi="Arial" w:cs="Arial"/>
                <w:color w:val="7030A0"/>
                <w:sz w:val="20"/>
                <w:szCs w:val="20"/>
              </w:rPr>
              <w:t>0% or higher out of 100 points on their summative assessment.</w:t>
            </w:r>
          </w:p>
          <w:p w:rsidR="00B22F8B" w:rsidRPr="00292D85" w:rsidRDefault="00B22F8B" w:rsidP="00B22F8B">
            <w:pPr>
              <w:rPr>
                <w:i/>
                <w:sz w:val="20"/>
                <w:szCs w:val="20"/>
              </w:rPr>
            </w:pPr>
          </w:p>
        </w:tc>
      </w:tr>
      <w:tr w:rsidR="00B22F8B" w:rsidRPr="00292D8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22F8B" w:rsidRPr="00292D85" w:rsidRDefault="00B22F8B" w:rsidP="00B22F8B">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B22F8B" w:rsidRPr="00292D85" w:rsidRDefault="00B22F8B" w:rsidP="00B22F8B">
            <w:pPr>
              <w:rPr>
                <w:i/>
                <w:sz w:val="20"/>
                <w:szCs w:val="20"/>
              </w:rPr>
            </w:pPr>
          </w:p>
          <w:p w:rsidR="00B22F8B" w:rsidRPr="00E10A04" w:rsidRDefault="00B22F8B" w:rsidP="00B22F8B">
            <w:pPr>
              <w:spacing w:after="0" w:line="240" w:lineRule="auto"/>
              <w:rPr>
                <w:rFonts w:ascii="Arial" w:hAnsi="Arial" w:cs="Arial"/>
                <w:color w:val="000000"/>
                <w:sz w:val="20"/>
                <w:szCs w:val="20"/>
              </w:rPr>
            </w:pPr>
          </w:p>
        </w:tc>
      </w:tr>
      <w:tr w:rsidR="00B22F8B" w:rsidRPr="00292D8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B22F8B" w:rsidRPr="00982347" w:rsidRDefault="00B22F8B" w:rsidP="00B22F8B">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982347" w:rsidRDefault="00B22F8B" w:rsidP="00B22F8B">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B22F8B" w:rsidRPr="00982347" w:rsidRDefault="00B22F8B" w:rsidP="00B22F8B">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B22F8B" w:rsidRPr="00982347" w:rsidRDefault="00B22F8B" w:rsidP="00B22F8B">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B22F8B" w:rsidRPr="00292D8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544597" w:rsidRDefault="00B22F8B" w:rsidP="00B22F8B">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B22F8B" w:rsidRPr="00E10A04" w:rsidRDefault="00B22F8B" w:rsidP="00B22F8B">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B22F8B" w:rsidRPr="00292D8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97-100%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93%-96%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 89-92%</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86-88%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83-85%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80-82% </w:t>
            </w:r>
          </w:p>
        </w:tc>
        <w:tc>
          <w:tcPr>
            <w:tcW w:w="594"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77-79%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74-76%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71-73%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68-70%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65-67%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 62-64%</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 59-61%</w:t>
            </w:r>
          </w:p>
        </w:tc>
        <w:tc>
          <w:tcPr>
            <w:tcW w:w="594"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0"/>
              </w:rPr>
            </w:pPr>
            <w:r w:rsidRPr="004853F3">
              <w:rPr>
                <w:rFonts w:ascii="Arial" w:hAnsi="Arial" w:cs="Arial"/>
                <w:color w:val="7030A0"/>
                <w:sz w:val="18"/>
                <w:szCs w:val="20"/>
              </w:rPr>
              <w:t xml:space="preserve"> 56-58%</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8"/>
              </w:rPr>
            </w:pPr>
            <w:r w:rsidRPr="004853F3">
              <w:rPr>
                <w:rFonts w:ascii="Arial" w:hAnsi="Arial" w:cs="Arial"/>
                <w:color w:val="7030A0"/>
                <w:sz w:val="18"/>
                <w:szCs w:val="28"/>
              </w:rPr>
              <w:t xml:space="preserve"> 53-55%</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8"/>
              </w:rPr>
            </w:pPr>
            <w:r w:rsidRPr="004853F3">
              <w:rPr>
                <w:rFonts w:ascii="Arial" w:hAnsi="Arial" w:cs="Arial"/>
                <w:color w:val="7030A0"/>
                <w:sz w:val="18"/>
                <w:szCs w:val="28"/>
              </w:rPr>
              <w:t xml:space="preserve">50-52%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8"/>
              </w:rPr>
            </w:pPr>
            <w:r w:rsidRPr="004853F3">
              <w:rPr>
                <w:rFonts w:ascii="Arial" w:hAnsi="Arial" w:cs="Arial"/>
                <w:color w:val="7030A0"/>
                <w:sz w:val="18"/>
                <w:szCs w:val="28"/>
              </w:rPr>
              <w:t xml:space="preserve">47-49%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8"/>
              </w:rPr>
            </w:pPr>
            <w:r w:rsidRPr="004853F3">
              <w:rPr>
                <w:rFonts w:ascii="Arial" w:hAnsi="Arial" w:cs="Arial"/>
                <w:color w:val="7030A0"/>
                <w:sz w:val="18"/>
                <w:szCs w:val="28"/>
              </w:rPr>
              <w:t xml:space="preserve">44-46% </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8"/>
              </w:rPr>
            </w:pPr>
            <w:r w:rsidRPr="004853F3">
              <w:rPr>
                <w:rFonts w:ascii="Arial" w:hAnsi="Arial" w:cs="Arial"/>
                <w:color w:val="7030A0"/>
                <w:sz w:val="18"/>
                <w:szCs w:val="28"/>
              </w:rPr>
              <w:t xml:space="preserve"> 41-43%</w:t>
            </w:r>
          </w:p>
        </w:tc>
        <w:tc>
          <w:tcPr>
            <w:tcW w:w="593"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8"/>
              </w:rPr>
            </w:pPr>
            <w:r w:rsidRPr="004853F3">
              <w:rPr>
                <w:rFonts w:ascii="Arial" w:hAnsi="Arial" w:cs="Arial"/>
                <w:color w:val="7030A0"/>
                <w:sz w:val="18"/>
                <w:szCs w:val="28"/>
              </w:rPr>
              <w:t xml:space="preserve"> 38-40%</w:t>
            </w:r>
          </w:p>
        </w:tc>
        <w:tc>
          <w:tcPr>
            <w:tcW w:w="594" w:type="dxa"/>
            <w:tcBorders>
              <w:top w:val="single" w:sz="18" w:space="0" w:color="auto"/>
              <w:left w:val="single" w:sz="18" w:space="0" w:color="auto"/>
              <w:bottom w:val="single" w:sz="18" w:space="0" w:color="auto"/>
              <w:right w:val="single" w:sz="18" w:space="0" w:color="auto"/>
            </w:tcBorders>
            <w:vAlign w:val="center"/>
          </w:tcPr>
          <w:p w:rsidR="00B22F8B" w:rsidRPr="004853F3" w:rsidRDefault="00B22F8B" w:rsidP="00B22F8B">
            <w:pPr>
              <w:spacing w:after="0" w:line="240" w:lineRule="auto"/>
              <w:jc w:val="center"/>
              <w:rPr>
                <w:rFonts w:ascii="Arial" w:hAnsi="Arial" w:cs="Arial"/>
                <w:color w:val="7030A0"/>
                <w:sz w:val="18"/>
                <w:szCs w:val="28"/>
              </w:rPr>
            </w:pPr>
            <w:r w:rsidRPr="004853F3">
              <w:rPr>
                <w:rFonts w:ascii="Arial" w:hAnsi="Arial" w:cs="Arial"/>
                <w:color w:val="7030A0"/>
                <w:sz w:val="18"/>
                <w:szCs w:val="28"/>
              </w:rPr>
              <w:t xml:space="preserve">&lt;37% </w:t>
            </w:r>
          </w:p>
        </w:tc>
      </w:tr>
      <w:tr w:rsidR="00B22F8B" w:rsidRPr="00292D8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B22F8B" w:rsidRPr="00982347" w:rsidRDefault="00B22F8B" w:rsidP="00B22F8B">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B22F8B" w:rsidRPr="00292D85" w:rsidRDefault="00B22F8B" w:rsidP="00B22F8B">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E97F02" w:rsidRPr="004853F3" w:rsidRDefault="004A21B7" w:rsidP="00B22F8B">
            <w:pPr>
              <w:rPr>
                <w:rFonts w:ascii="Arial" w:hAnsi="Arial" w:cs="Arial"/>
                <w:color w:val="7030A0"/>
                <w:sz w:val="20"/>
                <w:szCs w:val="20"/>
              </w:rPr>
            </w:pPr>
            <w:r w:rsidRPr="004853F3">
              <w:rPr>
                <w:rFonts w:ascii="Arial" w:hAnsi="Arial" w:cs="Arial"/>
                <w:color w:val="7030A0"/>
                <w:sz w:val="20"/>
                <w:szCs w:val="20"/>
              </w:rPr>
              <w:t>The learning content is based on the</w:t>
            </w:r>
            <w:r w:rsidR="00AE1B9A" w:rsidRPr="004853F3">
              <w:rPr>
                <w:rFonts w:ascii="Arial" w:hAnsi="Arial" w:cs="Arial"/>
                <w:color w:val="7030A0"/>
                <w:sz w:val="20"/>
                <w:szCs w:val="20"/>
              </w:rPr>
              <w:t xml:space="preserve"> ELA</w:t>
            </w:r>
            <w:r w:rsidRPr="004853F3">
              <w:rPr>
                <w:rFonts w:ascii="Arial" w:hAnsi="Arial" w:cs="Arial"/>
                <w:color w:val="7030A0"/>
                <w:sz w:val="20"/>
                <w:szCs w:val="20"/>
              </w:rPr>
              <w:t xml:space="preserve"> Reading and Writing standards for </w:t>
            </w:r>
            <w:r w:rsidR="00C031C1" w:rsidRPr="004853F3">
              <w:rPr>
                <w:rFonts w:ascii="Arial" w:hAnsi="Arial" w:cs="Arial"/>
                <w:color w:val="7030A0"/>
                <w:sz w:val="20"/>
                <w:szCs w:val="20"/>
              </w:rPr>
              <w:t xml:space="preserve">informational texts for </w:t>
            </w:r>
            <w:r w:rsidRPr="004853F3">
              <w:rPr>
                <w:rFonts w:ascii="Arial" w:hAnsi="Arial" w:cs="Arial"/>
                <w:color w:val="7030A0"/>
                <w:sz w:val="20"/>
                <w:szCs w:val="20"/>
              </w:rPr>
              <w:t>9</w:t>
            </w:r>
            <w:r w:rsidRPr="004853F3">
              <w:rPr>
                <w:rFonts w:ascii="Arial" w:hAnsi="Arial" w:cs="Arial"/>
                <w:color w:val="7030A0"/>
                <w:sz w:val="20"/>
                <w:szCs w:val="20"/>
                <w:vertAlign w:val="superscript"/>
              </w:rPr>
              <w:t>th</w:t>
            </w:r>
            <w:r w:rsidRPr="004853F3">
              <w:rPr>
                <w:rFonts w:ascii="Arial" w:hAnsi="Arial" w:cs="Arial"/>
                <w:color w:val="7030A0"/>
                <w:sz w:val="20"/>
                <w:szCs w:val="20"/>
              </w:rPr>
              <w:t>/10</w:t>
            </w:r>
            <w:r w:rsidRPr="004853F3">
              <w:rPr>
                <w:rFonts w:ascii="Arial" w:hAnsi="Arial" w:cs="Arial"/>
                <w:color w:val="7030A0"/>
                <w:sz w:val="20"/>
                <w:szCs w:val="20"/>
                <w:vertAlign w:val="superscript"/>
              </w:rPr>
              <w:t>th</w:t>
            </w:r>
            <w:r w:rsidRPr="004853F3">
              <w:rPr>
                <w:rFonts w:ascii="Arial" w:hAnsi="Arial" w:cs="Arial"/>
                <w:color w:val="7030A0"/>
                <w:sz w:val="20"/>
                <w:szCs w:val="20"/>
              </w:rPr>
              <w:t xml:space="preserve"> grade </w:t>
            </w:r>
            <w:r w:rsidR="00586EC5" w:rsidRPr="004853F3">
              <w:rPr>
                <w:rFonts w:ascii="Arial" w:hAnsi="Arial" w:cs="Arial"/>
                <w:color w:val="7030A0"/>
                <w:sz w:val="20"/>
                <w:szCs w:val="20"/>
              </w:rPr>
              <w:t>(although</w:t>
            </w:r>
            <w:r w:rsidRPr="004853F3">
              <w:rPr>
                <w:rFonts w:ascii="Arial" w:hAnsi="Arial" w:cs="Arial"/>
                <w:color w:val="7030A0"/>
                <w:sz w:val="20"/>
                <w:szCs w:val="20"/>
              </w:rPr>
              <w:t xml:space="preserve"> they are mixed grade classes with a majority enrolled in 10</w:t>
            </w:r>
            <w:r w:rsidRPr="004853F3">
              <w:rPr>
                <w:rFonts w:ascii="Arial" w:hAnsi="Arial" w:cs="Arial"/>
                <w:color w:val="7030A0"/>
                <w:sz w:val="20"/>
                <w:szCs w:val="20"/>
                <w:vertAlign w:val="superscript"/>
              </w:rPr>
              <w:t>th</w:t>
            </w:r>
            <w:r w:rsidRPr="004853F3">
              <w:rPr>
                <w:rFonts w:ascii="Arial" w:hAnsi="Arial" w:cs="Arial"/>
                <w:color w:val="7030A0"/>
                <w:sz w:val="20"/>
                <w:szCs w:val="20"/>
              </w:rPr>
              <w:t xml:space="preserve"> grade)</w:t>
            </w:r>
            <w:r w:rsidR="00AE1B9A" w:rsidRPr="004853F3">
              <w:rPr>
                <w:rFonts w:ascii="Arial" w:hAnsi="Arial" w:cs="Arial"/>
                <w:color w:val="7030A0"/>
                <w:sz w:val="20"/>
                <w:szCs w:val="20"/>
              </w:rPr>
              <w:t xml:space="preserve">).  ELLs need to </w:t>
            </w:r>
            <w:r w:rsidR="004853F3" w:rsidRPr="004853F3">
              <w:rPr>
                <w:rFonts w:ascii="Arial" w:hAnsi="Arial" w:cs="Arial"/>
                <w:color w:val="7030A0"/>
                <w:sz w:val="20"/>
                <w:szCs w:val="20"/>
              </w:rPr>
              <w:t>focus on</w:t>
            </w:r>
            <w:r w:rsidR="00AE1B9A" w:rsidRPr="004853F3">
              <w:rPr>
                <w:rFonts w:ascii="Arial" w:hAnsi="Arial" w:cs="Arial"/>
                <w:color w:val="7030A0"/>
                <w:sz w:val="20"/>
                <w:szCs w:val="20"/>
              </w:rPr>
              <w:t xml:space="preserve"> </w:t>
            </w:r>
            <w:r w:rsidRPr="004853F3">
              <w:rPr>
                <w:rFonts w:ascii="Arial" w:hAnsi="Arial" w:cs="Arial"/>
                <w:color w:val="7030A0"/>
                <w:sz w:val="20"/>
                <w:szCs w:val="20"/>
              </w:rPr>
              <w:t>developing</w:t>
            </w:r>
            <w:r w:rsidR="00E97F02" w:rsidRPr="004853F3">
              <w:rPr>
                <w:rFonts w:ascii="Arial" w:hAnsi="Arial" w:cs="Arial"/>
                <w:color w:val="7030A0"/>
                <w:sz w:val="20"/>
                <w:szCs w:val="20"/>
              </w:rPr>
              <w:t xml:space="preserve"> </w:t>
            </w:r>
            <w:r w:rsidR="00586EC5" w:rsidRPr="004853F3">
              <w:rPr>
                <w:rFonts w:ascii="Arial" w:hAnsi="Arial" w:cs="Arial"/>
                <w:color w:val="7030A0"/>
                <w:sz w:val="20"/>
                <w:szCs w:val="20"/>
              </w:rPr>
              <w:t>these skills</w:t>
            </w:r>
            <w:r w:rsidR="00E97F02" w:rsidRPr="004853F3">
              <w:rPr>
                <w:rFonts w:ascii="Arial" w:hAnsi="Arial" w:cs="Arial"/>
                <w:color w:val="7030A0"/>
                <w:sz w:val="20"/>
                <w:szCs w:val="20"/>
              </w:rPr>
              <w:t xml:space="preserve"> to</w:t>
            </w:r>
            <w:r w:rsidR="00C031C1" w:rsidRPr="004853F3">
              <w:rPr>
                <w:rFonts w:ascii="Arial" w:hAnsi="Arial" w:cs="Arial"/>
                <w:color w:val="7030A0"/>
                <w:sz w:val="20"/>
                <w:szCs w:val="20"/>
              </w:rPr>
              <w:t xml:space="preserve"> allow them success</w:t>
            </w:r>
            <w:r w:rsidRPr="004853F3">
              <w:rPr>
                <w:rFonts w:ascii="Arial" w:hAnsi="Arial" w:cs="Arial"/>
                <w:color w:val="7030A0"/>
                <w:sz w:val="20"/>
                <w:szCs w:val="20"/>
              </w:rPr>
              <w:t xml:space="preserve"> in both their mainstream classrooms and their state assessments.  Our baseline score took into consideration the multilevel grades, and the nature of their entrance into</w:t>
            </w:r>
            <w:r w:rsidR="00E97F02" w:rsidRPr="004853F3">
              <w:rPr>
                <w:rFonts w:ascii="Arial" w:hAnsi="Arial" w:cs="Arial"/>
                <w:color w:val="7030A0"/>
                <w:sz w:val="20"/>
                <w:szCs w:val="20"/>
              </w:rPr>
              <w:t xml:space="preserve"> American schools.</w:t>
            </w:r>
            <w:r w:rsidR="00C031C1" w:rsidRPr="004853F3">
              <w:rPr>
                <w:rFonts w:ascii="Arial" w:hAnsi="Arial" w:cs="Arial"/>
                <w:color w:val="7030A0"/>
                <w:sz w:val="20"/>
                <w:szCs w:val="20"/>
              </w:rPr>
              <w:t xml:space="preserve"> T</w:t>
            </w:r>
            <w:r w:rsidR="00E97F02" w:rsidRPr="004853F3">
              <w:rPr>
                <w:rFonts w:ascii="Arial" w:hAnsi="Arial" w:cs="Arial"/>
                <w:color w:val="7030A0"/>
                <w:sz w:val="20"/>
                <w:szCs w:val="20"/>
              </w:rPr>
              <w:t>he NYSE</w:t>
            </w:r>
            <w:r w:rsidR="00C031C1" w:rsidRPr="004853F3">
              <w:rPr>
                <w:rFonts w:ascii="Arial" w:hAnsi="Arial" w:cs="Arial"/>
                <w:color w:val="7030A0"/>
                <w:sz w:val="20"/>
                <w:szCs w:val="20"/>
              </w:rPr>
              <w:t>SLAT scores</w:t>
            </w:r>
            <w:r w:rsidR="00E97F02" w:rsidRPr="004853F3">
              <w:rPr>
                <w:rFonts w:ascii="Arial" w:hAnsi="Arial" w:cs="Arial"/>
                <w:color w:val="7030A0"/>
                <w:sz w:val="20"/>
                <w:szCs w:val="20"/>
              </w:rPr>
              <w:t xml:space="preserve"> show us </w:t>
            </w:r>
            <w:r w:rsidRPr="004853F3">
              <w:rPr>
                <w:rFonts w:ascii="Arial" w:hAnsi="Arial" w:cs="Arial"/>
                <w:color w:val="7030A0"/>
                <w:sz w:val="20"/>
                <w:szCs w:val="20"/>
              </w:rPr>
              <w:t xml:space="preserve">where they were </w:t>
            </w:r>
            <w:r w:rsidR="00E97F02" w:rsidRPr="004853F3">
              <w:rPr>
                <w:rFonts w:ascii="Arial" w:hAnsi="Arial" w:cs="Arial"/>
                <w:color w:val="7030A0"/>
                <w:sz w:val="20"/>
                <w:szCs w:val="20"/>
              </w:rPr>
              <w:t>linguistically in May of the prior year in all four modalities</w:t>
            </w:r>
            <w:r w:rsidR="00586EC5" w:rsidRPr="004853F3">
              <w:rPr>
                <w:rFonts w:ascii="Arial" w:hAnsi="Arial" w:cs="Arial"/>
                <w:color w:val="7030A0"/>
                <w:sz w:val="20"/>
                <w:szCs w:val="20"/>
              </w:rPr>
              <w:t>.</w:t>
            </w:r>
            <w:r w:rsidR="00E97F02" w:rsidRPr="004853F3">
              <w:rPr>
                <w:rFonts w:ascii="Arial" w:hAnsi="Arial" w:cs="Arial"/>
                <w:color w:val="7030A0"/>
                <w:sz w:val="20"/>
                <w:szCs w:val="20"/>
              </w:rPr>
              <w:t xml:space="preserve"> The 8</w:t>
            </w:r>
            <w:r w:rsidR="00E97F02" w:rsidRPr="004853F3">
              <w:rPr>
                <w:rFonts w:ascii="Arial" w:hAnsi="Arial" w:cs="Arial"/>
                <w:color w:val="7030A0"/>
                <w:sz w:val="20"/>
                <w:szCs w:val="20"/>
                <w:vertAlign w:val="superscript"/>
              </w:rPr>
              <w:t>th</w:t>
            </w:r>
            <w:r w:rsidR="00E97F02" w:rsidRPr="004853F3">
              <w:rPr>
                <w:rFonts w:ascii="Arial" w:hAnsi="Arial" w:cs="Arial"/>
                <w:color w:val="7030A0"/>
                <w:sz w:val="20"/>
                <w:szCs w:val="20"/>
              </w:rPr>
              <w:t xml:space="preserve"> </w:t>
            </w:r>
            <w:r w:rsidR="00C031C1" w:rsidRPr="004853F3">
              <w:rPr>
                <w:rFonts w:ascii="Arial" w:hAnsi="Arial" w:cs="Arial"/>
                <w:color w:val="7030A0"/>
                <w:sz w:val="20"/>
                <w:szCs w:val="20"/>
              </w:rPr>
              <w:t>grade ELA</w:t>
            </w:r>
            <w:r w:rsidR="00E97F02" w:rsidRPr="004853F3">
              <w:rPr>
                <w:rFonts w:ascii="Arial" w:hAnsi="Arial" w:cs="Arial"/>
                <w:color w:val="7030A0"/>
                <w:sz w:val="20"/>
                <w:szCs w:val="20"/>
              </w:rPr>
              <w:t xml:space="preserve"> measures the ability of our 9</w:t>
            </w:r>
            <w:r w:rsidR="00E97F02" w:rsidRPr="004853F3">
              <w:rPr>
                <w:rFonts w:ascii="Arial" w:hAnsi="Arial" w:cs="Arial"/>
                <w:color w:val="7030A0"/>
                <w:sz w:val="20"/>
                <w:szCs w:val="20"/>
                <w:vertAlign w:val="superscript"/>
              </w:rPr>
              <w:t>th</w:t>
            </w:r>
            <w:r w:rsidR="00E97F02" w:rsidRPr="004853F3">
              <w:rPr>
                <w:rFonts w:ascii="Arial" w:hAnsi="Arial" w:cs="Arial"/>
                <w:color w:val="7030A0"/>
                <w:sz w:val="20"/>
                <w:szCs w:val="20"/>
              </w:rPr>
              <w:t xml:space="preserve"> grader to perform on a state assessment and approach academic work</w:t>
            </w:r>
            <w:r w:rsidR="00C031C1" w:rsidRPr="004853F3">
              <w:rPr>
                <w:rFonts w:ascii="Arial" w:hAnsi="Arial" w:cs="Arial"/>
                <w:color w:val="7030A0"/>
                <w:sz w:val="20"/>
                <w:szCs w:val="20"/>
              </w:rPr>
              <w:t xml:space="preserve"> in high school</w:t>
            </w:r>
            <w:r w:rsidR="00E97F02" w:rsidRPr="004853F3">
              <w:rPr>
                <w:rFonts w:ascii="Arial" w:hAnsi="Arial" w:cs="Arial"/>
                <w:color w:val="7030A0"/>
                <w:sz w:val="20"/>
                <w:szCs w:val="20"/>
              </w:rPr>
              <w:t>.  The final exam scores for the ESL/ELA courses for the prior year help us to know what kind of reading/writing skills and content the students have mastered, and inform beginning of the year instruction. Finally, the writing prompt will help us diagnose if there was any regression in English Language Skills over the summer since students often engage in their native language more often outside of the school setting. The prompt also helps us diagnose any needs of new entrants to our ESL program in addition to the LAB R test for new entrants.</w:t>
            </w:r>
          </w:p>
          <w:p w:rsidR="00B22F8B" w:rsidRPr="004853F3" w:rsidRDefault="00E97F02" w:rsidP="004853F3">
            <w:pPr>
              <w:rPr>
                <w:rFonts w:ascii="Arial" w:hAnsi="Arial" w:cs="Arial"/>
                <w:color w:val="7030A0"/>
                <w:sz w:val="20"/>
                <w:szCs w:val="20"/>
              </w:rPr>
            </w:pPr>
            <w:r w:rsidRPr="004853F3">
              <w:rPr>
                <w:rFonts w:ascii="Arial" w:hAnsi="Arial" w:cs="Arial"/>
                <w:color w:val="7030A0"/>
                <w:sz w:val="20"/>
                <w:szCs w:val="20"/>
              </w:rPr>
              <w:t>The summative assessment takes into co</w:t>
            </w:r>
            <w:r w:rsidR="00C031C1" w:rsidRPr="004853F3">
              <w:rPr>
                <w:rFonts w:ascii="Arial" w:hAnsi="Arial" w:cs="Arial"/>
                <w:color w:val="7030A0"/>
                <w:sz w:val="20"/>
                <w:szCs w:val="20"/>
              </w:rPr>
              <w:t>nsideration that t</w:t>
            </w:r>
            <w:r w:rsidRPr="004853F3">
              <w:rPr>
                <w:rFonts w:ascii="Arial" w:hAnsi="Arial" w:cs="Arial"/>
                <w:color w:val="7030A0"/>
                <w:sz w:val="20"/>
                <w:szCs w:val="20"/>
              </w:rPr>
              <w:t>hese students need content support, and specifically in the area of the history of the US. We understand that ELLs need multiple ways to demonstrate learning, while still being held to high standards of content. Since they are intermediate level learners, they can perform more sophisticated t</w:t>
            </w:r>
            <w:r w:rsidR="00C031C1" w:rsidRPr="004853F3">
              <w:rPr>
                <w:rFonts w:ascii="Arial" w:hAnsi="Arial" w:cs="Arial"/>
                <w:color w:val="7030A0"/>
                <w:sz w:val="20"/>
                <w:szCs w:val="20"/>
              </w:rPr>
              <w:t xml:space="preserve">asks, work with more complex texts, and need exposure to the academic language that is integral to ALL academic courses </w:t>
            </w:r>
            <w:r w:rsidR="004853F3" w:rsidRPr="004853F3">
              <w:rPr>
                <w:rFonts w:ascii="Arial" w:hAnsi="Arial" w:cs="Arial"/>
                <w:color w:val="7030A0"/>
                <w:sz w:val="20"/>
                <w:szCs w:val="20"/>
              </w:rPr>
              <w:t>(define</w:t>
            </w:r>
            <w:r w:rsidR="00C031C1" w:rsidRPr="004853F3">
              <w:rPr>
                <w:rFonts w:ascii="Arial" w:hAnsi="Arial" w:cs="Arial"/>
                <w:color w:val="7030A0"/>
                <w:sz w:val="20"/>
                <w:szCs w:val="20"/>
              </w:rPr>
              <w:t>, illustrate, describe, list, analyze, explain, summarize, etc.). These things will all be evaluated in the portfolio through student demonstration and adherence to task and quality of work. Our target range identifies the level in which intermediate ELLs should be able to perform in order to achieve a passing grade on their 11</w:t>
            </w:r>
            <w:r w:rsidR="00C031C1" w:rsidRPr="004853F3">
              <w:rPr>
                <w:rFonts w:ascii="Arial" w:hAnsi="Arial" w:cs="Arial"/>
                <w:color w:val="7030A0"/>
                <w:sz w:val="20"/>
                <w:szCs w:val="20"/>
                <w:vertAlign w:val="superscript"/>
              </w:rPr>
              <w:t>th</w:t>
            </w:r>
            <w:r w:rsidR="00C031C1" w:rsidRPr="004853F3">
              <w:rPr>
                <w:rFonts w:ascii="Arial" w:hAnsi="Arial" w:cs="Arial"/>
                <w:color w:val="7030A0"/>
                <w:sz w:val="20"/>
                <w:szCs w:val="20"/>
              </w:rPr>
              <w:t xml:space="preserve"> grade state assessment in US History, and portions of the 11</w:t>
            </w:r>
            <w:r w:rsidR="00C031C1" w:rsidRPr="004853F3">
              <w:rPr>
                <w:rFonts w:ascii="Arial" w:hAnsi="Arial" w:cs="Arial"/>
                <w:color w:val="7030A0"/>
                <w:sz w:val="20"/>
                <w:szCs w:val="20"/>
                <w:vertAlign w:val="superscript"/>
              </w:rPr>
              <w:t>th</w:t>
            </w:r>
            <w:r w:rsidR="00C031C1" w:rsidRPr="004853F3">
              <w:rPr>
                <w:rFonts w:ascii="Arial" w:hAnsi="Arial" w:cs="Arial"/>
                <w:color w:val="7030A0"/>
                <w:sz w:val="20"/>
                <w:szCs w:val="20"/>
              </w:rPr>
              <w:t xml:space="preserve"> grade assessment in E</w:t>
            </w:r>
            <w:r w:rsidR="00B04D46" w:rsidRPr="004853F3">
              <w:rPr>
                <w:rFonts w:ascii="Arial" w:hAnsi="Arial" w:cs="Arial"/>
                <w:color w:val="7030A0"/>
                <w:sz w:val="20"/>
                <w:szCs w:val="20"/>
              </w:rPr>
              <w:t>LA, and engage actively in all content area courses with some scaffolding and modifications where necessary.</w:t>
            </w:r>
          </w:p>
        </w:tc>
      </w:tr>
    </w:tbl>
    <w:p w:rsidR="00B22F8B" w:rsidRDefault="00B22F8B"/>
    <w:sectPr w:rsidR="00B22F8B" w:rsidSect="00B22F8B">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8B" w:rsidRDefault="00B22F8B" w:rsidP="00B22F8B">
      <w:pPr>
        <w:spacing w:after="0" w:line="240" w:lineRule="auto"/>
      </w:pPr>
      <w:r>
        <w:separator/>
      </w:r>
    </w:p>
  </w:endnote>
  <w:endnote w:type="continuationSeparator" w:id="0">
    <w:p w:rsidR="00B22F8B" w:rsidRDefault="00B22F8B" w:rsidP="00B2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3C" w:rsidRPr="005673D9" w:rsidRDefault="002D053C" w:rsidP="00B22F8B">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8B" w:rsidRDefault="00B22F8B" w:rsidP="00B22F8B">
      <w:pPr>
        <w:spacing w:after="0" w:line="240" w:lineRule="auto"/>
      </w:pPr>
      <w:r>
        <w:separator/>
      </w:r>
    </w:p>
  </w:footnote>
  <w:footnote w:type="continuationSeparator" w:id="0">
    <w:p w:rsidR="00B22F8B" w:rsidRDefault="00B22F8B" w:rsidP="00B22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20E9E4"/>
    <w:lvl w:ilvl="0">
      <w:start w:val="1"/>
      <w:numFmt w:val="decimal"/>
      <w:lvlText w:val="%1."/>
      <w:lvlJc w:val="left"/>
      <w:pPr>
        <w:tabs>
          <w:tab w:val="num" w:pos="1800"/>
        </w:tabs>
        <w:ind w:left="1800" w:hanging="360"/>
      </w:pPr>
    </w:lvl>
  </w:abstractNum>
  <w:abstractNum w:abstractNumId="1">
    <w:nsid w:val="FFFFFF7D"/>
    <w:multiLevelType w:val="singleLevel"/>
    <w:tmpl w:val="DCD801E8"/>
    <w:lvl w:ilvl="0">
      <w:start w:val="1"/>
      <w:numFmt w:val="decimal"/>
      <w:lvlText w:val="%1."/>
      <w:lvlJc w:val="left"/>
      <w:pPr>
        <w:tabs>
          <w:tab w:val="num" w:pos="1440"/>
        </w:tabs>
        <w:ind w:left="1440" w:hanging="360"/>
      </w:pPr>
    </w:lvl>
  </w:abstractNum>
  <w:abstractNum w:abstractNumId="2">
    <w:nsid w:val="FFFFFF7E"/>
    <w:multiLevelType w:val="singleLevel"/>
    <w:tmpl w:val="62B4242E"/>
    <w:lvl w:ilvl="0">
      <w:start w:val="1"/>
      <w:numFmt w:val="decimal"/>
      <w:lvlText w:val="%1."/>
      <w:lvlJc w:val="left"/>
      <w:pPr>
        <w:tabs>
          <w:tab w:val="num" w:pos="1080"/>
        </w:tabs>
        <w:ind w:left="1080" w:hanging="360"/>
      </w:pPr>
    </w:lvl>
  </w:abstractNum>
  <w:abstractNum w:abstractNumId="3">
    <w:nsid w:val="FFFFFF7F"/>
    <w:multiLevelType w:val="singleLevel"/>
    <w:tmpl w:val="9CF255EA"/>
    <w:lvl w:ilvl="0">
      <w:start w:val="1"/>
      <w:numFmt w:val="decimal"/>
      <w:lvlText w:val="%1."/>
      <w:lvlJc w:val="left"/>
      <w:pPr>
        <w:tabs>
          <w:tab w:val="num" w:pos="720"/>
        </w:tabs>
        <w:ind w:left="720" w:hanging="360"/>
      </w:pPr>
    </w:lvl>
  </w:abstractNum>
  <w:abstractNum w:abstractNumId="4">
    <w:nsid w:val="FFFFFF80"/>
    <w:multiLevelType w:val="singleLevel"/>
    <w:tmpl w:val="708E92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4483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B49B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1A0F8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1220D2"/>
    <w:lvl w:ilvl="0">
      <w:start w:val="1"/>
      <w:numFmt w:val="decimal"/>
      <w:lvlText w:val="%1."/>
      <w:lvlJc w:val="left"/>
      <w:pPr>
        <w:tabs>
          <w:tab w:val="num" w:pos="360"/>
        </w:tabs>
        <w:ind w:left="360" w:hanging="360"/>
      </w:pPr>
    </w:lvl>
  </w:abstractNum>
  <w:abstractNum w:abstractNumId="9">
    <w:nsid w:val="FFFFFF89"/>
    <w:multiLevelType w:val="singleLevel"/>
    <w:tmpl w:val="2FCE54FC"/>
    <w:lvl w:ilvl="0">
      <w:start w:val="1"/>
      <w:numFmt w:val="bullet"/>
      <w:lvlText w:val=""/>
      <w:lvlJc w:val="left"/>
      <w:pPr>
        <w:tabs>
          <w:tab w:val="num" w:pos="360"/>
        </w:tabs>
        <w:ind w:left="360" w:hanging="360"/>
      </w:pPr>
      <w:rPr>
        <w:rFonts w:ascii="Symbol" w:hAnsi="Symbol" w:hint="default"/>
      </w:rPr>
    </w:lvl>
  </w:abstractNum>
  <w:abstractNum w:abstractNumId="1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C52D0"/>
    <w:rsid w:val="002D053C"/>
    <w:rsid w:val="004853F3"/>
    <w:rsid w:val="004A21B7"/>
    <w:rsid w:val="00586EC5"/>
    <w:rsid w:val="009201D7"/>
    <w:rsid w:val="00AE1B9A"/>
    <w:rsid w:val="00B04D46"/>
    <w:rsid w:val="00B22F8B"/>
    <w:rsid w:val="00C031C1"/>
    <w:rsid w:val="00DD4612"/>
    <w:rsid w:val="00E10A04"/>
    <w:rsid w:val="00E9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1179</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2012-05-08T11:14:00Z</cp:lastPrinted>
  <dcterms:created xsi:type="dcterms:W3CDTF">2012-05-02T11:49:00Z</dcterms:created>
  <dcterms:modified xsi:type="dcterms:W3CDTF">2012-05-08T11:14:00Z</dcterms:modified>
</cp:coreProperties>
</file>