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17" w:rsidRPr="00063E22" w:rsidRDefault="005316CD" w:rsidP="00063E22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>ent Learning:</w:t>
      </w:r>
      <w:r w:rsidR="000E27C4">
        <w:rPr>
          <w:rFonts w:ascii="Gill Sans MT" w:hAnsi="Gill Sans MT"/>
          <w:b/>
          <w:sz w:val="32"/>
        </w:rPr>
        <w:t xml:space="preserve"> </w:t>
      </w:r>
      <w:r w:rsidR="000E27C4">
        <w:rPr>
          <w:rFonts w:ascii="Gill Sans MT" w:hAnsi="Gill Sans MT"/>
          <w:b/>
          <w:color w:val="0070C0"/>
          <w:sz w:val="32"/>
        </w:rPr>
        <w:t xml:space="preserve">ELA </w:t>
      </w:r>
      <w:r w:rsidR="00D752B9">
        <w:rPr>
          <w:rFonts w:ascii="Gill Sans MT" w:hAnsi="Gill Sans MT"/>
          <w:b/>
          <w:color w:val="0070C0"/>
          <w:sz w:val="32"/>
        </w:rPr>
        <w:t>12</w:t>
      </w:r>
      <w:r w:rsidR="000E27C4" w:rsidRPr="000E27C4">
        <w:rPr>
          <w:rFonts w:ascii="Gill Sans MT" w:hAnsi="Gill Sans MT"/>
          <w:b/>
          <w:color w:val="0070C0"/>
          <w:sz w:val="32"/>
          <w:vertAlign w:val="superscript"/>
        </w:rPr>
        <w:t>th</w:t>
      </w:r>
      <w:r w:rsidR="000E27C4"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D752B9" w:rsidP="00D752B9">
            <w:pPr>
              <w:rPr>
                <w:rFonts w:ascii="Arial" w:hAnsi="Arial" w:cs="Arial"/>
                <w:color w:val="7030A0"/>
                <w:sz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</w:rPr>
              <w:t>Three sections of ELA 12, heterogeneously grouped, 45 students.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D752B9" w:rsidP="00D7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>Determine central ideas or themes of a text and analyze their development; summarize the key supporting details and ideas. Write informative/ explanatory texts to examine and convey complex ideas and information clearly and accurately through the effective selection, organization, and analysis of content.</w:t>
            </w:r>
            <w:bookmarkStart w:id="0" w:name="_GoBack"/>
            <w:bookmarkEnd w:id="0"/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D752B9" w:rsidP="00D752B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>2012-2013 Academic Year</w:t>
            </w: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D752B9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>Baseline assessment: 11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  <w:vertAlign w:val="superscript"/>
              </w:rPr>
              <w:t>th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 Grade E</w:t>
            </w:r>
            <w:r w:rsidR="000E27C4"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nglish Regents (parts 2, 3, </w:t>
            </w:r>
            <w:r w:rsidR="00655CD4" w:rsidRPr="000E27C4">
              <w:rPr>
                <w:rFonts w:ascii="Arial" w:hAnsi="Arial" w:cs="Arial"/>
                <w:color w:val="7030A0"/>
                <w:sz w:val="20"/>
                <w:szCs w:val="20"/>
              </w:rPr>
              <w:t>and 4</w:t>
            </w:r>
            <w:r w:rsidR="000E27C4"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). Also, 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upon complete of class reading of </w:t>
            </w:r>
            <w:r w:rsidRPr="000E27C4">
              <w:rPr>
                <w:rFonts w:ascii="Arial" w:hAnsi="Arial" w:cs="Arial"/>
                <w:i/>
                <w:color w:val="7030A0"/>
                <w:sz w:val="20"/>
                <w:szCs w:val="20"/>
              </w:rPr>
              <w:t>The Color Purple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, students will complete an on-demand writing which will </w:t>
            </w:r>
            <w:r w:rsidR="0007639D" w:rsidRPr="000E27C4">
              <w:rPr>
                <w:rFonts w:ascii="Arial" w:hAnsi="Arial" w:cs="Arial"/>
                <w:color w:val="7030A0"/>
                <w:sz w:val="20"/>
                <w:szCs w:val="20"/>
              </w:rPr>
              <w:t>summarize the key supporting details and ideas determining central ideas/themes and analyzing their development. The essay should examine and convey complex ideas and information clearly and accurately through the effective selection, organization, and analysis of content.</w:t>
            </w:r>
          </w:p>
          <w:p w:rsidR="005316CD" w:rsidRPr="000551D7" w:rsidRDefault="0007639D" w:rsidP="00CE30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Summative assessment: 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Final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 critical/literary analysis paper written about books chosen from teacher generated reading list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, graded by other teachers in the district using the district-wide rubric.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CE3093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Baseline for Regents Exam:</w:t>
            </w:r>
          </w:p>
          <w:p w:rsidR="00CE3093" w:rsidRDefault="00CE3093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20% of students scored 91-100% on ELA 11</w:t>
            </w:r>
          </w:p>
          <w:p w:rsidR="00CE3093" w:rsidRDefault="00CE3093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20% of students scored 81-90% on ELA 11</w:t>
            </w:r>
          </w:p>
          <w:p w:rsidR="00CE3093" w:rsidRDefault="00CE3093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50% of students scored 71-80% on ELA 11</w:t>
            </w:r>
          </w:p>
          <w:p w:rsidR="00CE3093" w:rsidRPr="000E27C4" w:rsidRDefault="00CE3093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10% of students scored 61-70% on ELA 11</w:t>
            </w:r>
          </w:p>
          <w:p w:rsidR="005316CD" w:rsidRPr="00CE3093" w:rsidRDefault="0007639D" w:rsidP="00CE309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7C4"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The Color Purple – 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Essay will be scored using the NYS English Regents Part 4 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(6 point): 10% 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s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cored 6 </w:t>
            </w:r>
            <w:r w:rsidR="00232DBA">
              <w:rPr>
                <w:rFonts w:ascii="Arial" w:hAnsi="Arial" w:cs="Arial"/>
                <w:color w:val="7030A0"/>
                <w:sz w:val="20"/>
                <w:szCs w:val="20"/>
              </w:rPr>
              <w:t>pts.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; 2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0% score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d 5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32DBA">
              <w:rPr>
                <w:rFonts w:ascii="Arial" w:hAnsi="Arial" w:cs="Arial"/>
                <w:color w:val="7030A0"/>
                <w:sz w:val="20"/>
                <w:szCs w:val="20"/>
              </w:rPr>
              <w:t>pts.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;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 30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% score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d 4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32DBA">
              <w:rPr>
                <w:rFonts w:ascii="Arial" w:hAnsi="Arial" w:cs="Arial"/>
                <w:color w:val="7030A0"/>
                <w:sz w:val="20"/>
                <w:szCs w:val="20"/>
              </w:rPr>
              <w:t>pts.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;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 4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0% score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d 3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232DBA">
              <w:rPr>
                <w:rFonts w:ascii="Arial" w:hAnsi="Arial" w:cs="Arial"/>
                <w:color w:val="7030A0"/>
                <w:sz w:val="20"/>
                <w:szCs w:val="20"/>
              </w:rPr>
              <w:t>pts.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>;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07639D" w:rsidP="00CE3093">
            <w:pPr>
              <w:rPr>
                <w:rFonts w:ascii="Arial" w:hAnsi="Arial" w:cs="Arial"/>
                <w:i/>
                <w:color w:val="7030A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70% of all students will score </w:t>
            </w:r>
            <w:r w:rsidR="00CE3093">
              <w:rPr>
                <w:rFonts w:ascii="Arial" w:hAnsi="Arial" w:cs="Arial"/>
                <w:color w:val="7030A0"/>
                <w:sz w:val="20"/>
                <w:szCs w:val="20"/>
              </w:rPr>
              <w:t xml:space="preserve">5 </w:t>
            </w:r>
            <w:r w:rsidR="00232DBA">
              <w:rPr>
                <w:rFonts w:ascii="Arial" w:hAnsi="Arial" w:cs="Arial"/>
                <w:color w:val="7030A0"/>
                <w:sz w:val="20"/>
                <w:szCs w:val="20"/>
              </w:rPr>
              <w:t>pts.</w:t>
            </w: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 or higher on the summative assessment.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723DE3" w:rsidRDefault="0007639D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723DE3">
              <w:rPr>
                <w:rFonts w:ascii="Arial" w:hAnsi="Arial" w:cs="Arial"/>
                <w:color w:val="7030A0"/>
                <w:sz w:val="20"/>
                <w:szCs w:val="20"/>
              </w:rPr>
              <w:t>See ranges as specified.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99-100%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880AC4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>97-98%</w:t>
            </w:r>
            <w:r w:rsidR="005316CD"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90-94%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880AC4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>85- 89%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80-84%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75-79%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7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0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-7</w:t>
            </w:r>
            <w:r w:rsidR="00880AC4" w:rsidRPr="00914331">
              <w:rPr>
                <w:rFonts w:ascii="Arial" w:hAnsi="Arial" w:cs="Arial"/>
                <w:color w:val="7030A0"/>
                <w:sz w:val="18"/>
                <w:szCs w:val="20"/>
              </w:rPr>
              <w:t>4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880AC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69%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DE063B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>67-68%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65-66%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DE063B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>63-64%</w:t>
            </w:r>
            <w:r w:rsidR="005316CD"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61-62%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0"/>
              </w:rPr>
              <w:t>59-60%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8"/>
              </w:rPr>
              <w:t>57-58%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8"/>
              </w:rPr>
              <w:t>55-56%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DE06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8"/>
              </w:rPr>
              <w:t>53-54%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DE063B" w:rsidRPr="00914331">
              <w:rPr>
                <w:rFonts w:ascii="Arial" w:hAnsi="Arial" w:cs="Arial"/>
                <w:color w:val="7030A0"/>
                <w:sz w:val="18"/>
                <w:szCs w:val="28"/>
              </w:rPr>
              <w:t>51-52%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DE063B" w:rsidP="004462A2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>&lt;50%</w:t>
            </w:r>
            <w:r w:rsidR="005316CD"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DE063B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>&lt;40%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914331" w:rsidRDefault="00DE063B" w:rsidP="00E10A04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914331">
              <w:rPr>
                <w:rFonts w:ascii="Arial" w:hAnsi="Arial" w:cs="Arial"/>
                <w:color w:val="7030A0"/>
                <w:sz w:val="18"/>
                <w:szCs w:val="28"/>
              </w:rPr>
              <w:t>&lt;30%</w:t>
            </w:r>
            <w:r w:rsidR="005316CD" w:rsidRPr="00914331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0E27C4" w:rsidRDefault="005316CD" w:rsidP="00906EA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="00DE063B"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The Learning Content is based on key ideas and details of the CCR Standards for Reading and Writing. The baseline assessment combines state test scores with an on-demand writing assessment. The summative assessment score is determined by averaging the scores of the 10 </w:t>
            </w:r>
            <w:r w:rsidR="00DD7317" w:rsidRPr="000E27C4">
              <w:rPr>
                <w:rFonts w:ascii="Arial" w:hAnsi="Arial" w:cs="Arial"/>
                <w:color w:val="7030A0"/>
                <w:sz w:val="20"/>
                <w:szCs w:val="20"/>
              </w:rPr>
              <w:t>writings, which</w:t>
            </w:r>
            <w:r w:rsidR="00DE063B" w:rsidRPr="000E27C4">
              <w:rPr>
                <w:rFonts w:ascii="Arial" w:hAnsi="Arial" w:cs="Arial"/>
                <w:color w:val="7030A0"/>
                <w:sz w:val="20"/>
                <w:szCs w:val="20"/>
              </w:rPr>
              <w:t xml:space="preserve"> will be scored using the NYS Regents Part 4 (6 point) Rubric. These scores will them be translated into a percentage.</w:t>
            </w: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17" w:rsidRDefault="00DD7317" w:rsidP="005673D9">
      <w:pPr>
        <w:spacing w:after="0" w:line="240" w:lineRule="auto"/>
      </w:pPr>
      <w:r>
        <w:separator/>
      </w:r>
    </w:p>
  </w:endnote>
  <w:endnote w:type="continuationSeparator" w:id="0">
    <w:p w:rsidR="00DD7317" w:rsidRDefault="00DD7317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17" w:rsidRPr="005673D9" w:rsidRDefault="00DD7317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17" w:rsidRDefault="00DD7317" w:rsidP="005673D9">
      <w:pPr>
        <w:spacing w:after="0" w:line="240" w:lineRule="auto"/>
      </w:pPr>
      <w:r>
        <w:separator/>
      </w:r>
    </w:p>
  </w:footnote>
  <w:footnote w:type="continuationSeparator" w:id="0">
    <w:p w:rsidR="00DD7317" w:rsidRDefault="00DD7317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063E22"/>
    <w:rsid w:val="0007639D"/>
    <w:rsid w:val="000E27C4"/>
    <w:rsid w:val="00232DBA"/>
    <w:rsid w:val="00292D85"/>
    <w:rsid w:val="003A7612"/>
    <w:rsid w:val="003C2591"/>
    <w:rsid w:val="004462A2"/>
    <w:rsid w:val="004D7BF3"/>
    <w:rsid w:val="005316CD"/>
    <w:rsid w:val="00544597"/>
    <w:rsid w:val="00544D05"/>
    <w:rsid w:val="005673D9"/>
    <w:rsid w:val="005E076B"/>
    <w:rsid w:val="00650CF7"/>
    <w:rsid w:val="00655CD4"/>
    <w:rsid w:val="006B476C"/>
    <w:rsid w:val="006D3DA1"/>
    <w:rsid w:val="00723DE3"/>
    <w:rsid w:val="00736D27"/>
    <w:rsid w:val="00766A97"/>
    <w:rsid w:val="00805767"/>
    <w:rsid w:val="00880AC4"/>
    <w:rsid w:val="0089117A"/>
    <w:rsid w:val="008A6B39"/>
    <w:rsid w:val="008F7C3A"/>
    <w:rsid w:val="00906EA5"/>
    <w:rsid w:val="00914331"/>
    <w:rsid w:val="00982347"/>
    <w:rsid w:val="009A335E"/>
    <w:rsid w:val="00A16037"/>
    <w:rsid w:val="00A22D1D"/>
    <w:rsid w:val="00A540B7"/>
    <w:rsid w:val="00A726EE"/>
    <w:rsid w:val="00C73358"/>
    <w:rsid w:val="00CE3093"/>
    <w:rsid w:val="00D752B9"/>
    <w:rsid w:val="00DB5FE0"/>
    <w:rsid w:val="00DD7317"/>
    <w:rsid w:val="00DE063B"/>
    <w:rsid w:val="00E10A04"/>
    <w:rsid w:val="00E36F46"/>
    <w:rsid w:val="00F01284"/>
    <w:rsid w:val="00F74AA0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rsid w:val="00723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3DE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23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3DE3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rsid w:val="00723D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3DE3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23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3DE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9</cp:revision>
  <cp:lastPrinted>2012-05-08T11:00:00Z</cp:lastPrinted>
  <dcterms:created xsi:type="dcterms:W3CDTF">2012-05-01T23:01:00Z</dcterms:created>
  <dcterms:modified xsi:type="dcterms:W3CDTF">2012-05-08T11:00:00Z</dcterms:modified>
</cp:coreProperties>
</file>