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8E" w:rsidRPr="00982347" w:rsidRDefault="00884F8E" w:rsidP="00A540B7">
      <w:pPr>
        <w:jc w:val="center"/>
        <w:rPr>
          <w:rFonts w:ascii="Gill Sans MT" w:hAnsi="Gill Sans MT"/>
          <w:b/>
          <w:sz w:val="32"/>
        </w:rPr>
      </w:pPr>
      <w:r w:rsidRPr="00982347">
        <w:rPr>
          <w:rFonts w:ascii="Gill Sans MT" w:hAnsi="Gill Sans MT"/>
          <w:b/>
          <w:sz w:val="32"/>
        </w:rPr>
        <w:t>New York State Stud</w:t>
      </w:r>
      <w:r>
        <w:rPr>
          <w:rFonts w:ascii="Gill Sans MT" w:hAnsi="Gill Sans MT"/>
          <w:b/>
          <w:sz w:val="32"/>
        </w:rPr>
        <w:t>ent Learning Objective</w:t>
      </w:r>
      <w:bookmarkStart w:id="0" w:name="_GoBack"/>
      <w:bookmarkEnd w:id="0"/>
      <w:r>
        <w:rPr>
          <w:rFonts w:ascii="Gill Sans MT" w:hAnsi="Gill Sans MT"/>
          <w:b/>
          <w:sz w:val="32"/>
        </w:rPr>
        <w:t xml:space="preserve">: </w:t>
      </w:r>
      <w:r>
        <w:rPr>
          <w:rFonts w:ascii="Gill Sans MT" w:hAnsi="Gill Sans MT"/>
          <w:b/>
          <w:color w:val="0070C0"/>
          <w:sz w:val="32"/>
        </w:rPr>
        <w:t>Regents Chemistry/Grade 11</w:t>
      </w:r>
    </w:p>
    <w:tbl>
      <w:tblPr>
        <w:tblW w:w="1450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49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  <w:gridCol w:w="593"/>
        <w:gridCol w:w="593"/>
        <w:gridCol w:w="593"/>
        <w:gridCol w:w="593"/>
        <w:gridCol w:w="593"/>
        <w:gridCol w:w="593"/>
        <w:gridCol w:w="594"/>
      </w:tblGrid>
      <w:tr w:rsidR="00884F8E" w:rsidRPr="00292D85">
        <w:trPr>
          <w:trHeight w:val="323"/>
        </w:trPr>
        <w:tc>
          <w:tcPr>
            <w:tcW w:w="145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292D85" w:rsidRDefault="00884F8E" w:rsidP="00906EA5">
            <w:pPr>
              <w:jc w:val="center"/>
              <w:rPr>
                <w:rFonts w:ascii="Gill Sans MT" w:hAnsi="Gill Sans MT"/>
                <w:i/>
                <w:sz w:val="28"/>
                <w:u w:val="single"/>
              </w:rPr>
            </w:pPr>
            <w:r w:rsidRPr="00292D85">
              <w:rPr>
                <w:i/>
                <w:u w:val="single"/>
              </w:rPr>
              <w:t>All SLOs MUST include the following basic components:</w:t>
            </w:r>
          </w:p>
        </w:tc>
      </w:tr>
      <w:tr w:rsidR="00884F8E" w:rsidRPr="00292D85">
        <w:trPr>
          <w:trHeight w:val="86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Population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1A1314" w:rsidRDefault="00884F8E" w:rsidP="001A1314">
            <w:pPr>
              <w:rPr>
                <w:i/>
                <w:sz w:val="20"/>
              </w:rPr>
            </w:pPr>
            <w:r w:rsidRPr="00292D85">
              <w:rPr>
                <w:i/>
                <w:sz w:val="20"/>
              </w:rPr>
              <w:t>These are the students assigned to the course section(s) in this SLO - all students who are assigned to the course section(s) must be included in the SLO. (Full class rosters of all students must be provided for all included course sections.)</w:t>
            </w:r>
          </w:p>
          <w:p w:rsidR="00884F8E" w:rsidRPr="00457EDA" w:rsidRDefault="00884F8E" w:rsidP="004462A2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Three sections of Regents Chemistry students</w:t>
            </w:r>
            <w:r w:rsidR="003E0073">
              <w:rPr>
                <w:rFonts w:ascii="Arial" w:hAnsi="Arial" w:cs="Arial"/>
                <w:color w:val="0070C0"/>
                <w:sz w:val="20"/>
                <w:szCs w:val="20"/>
              </w:rPr>
              <w:t>, grouped heterogeneously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(75 total students)</w:t>
            </w:r>
          </w:p>
        </w:tc>
      </w:tr>
      <w:tr w:rsidR="00884F8E" w:rsidRPr="00292D8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Learning Content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292D85" w:rsidRDefault="00884F8E" w:rsidP="009A335E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 xml:space="preserve">What is being taught over the instructional period covered?  Common Core/National/State standards? Will this goal apply to all standards applicable to a course or just </w:t>
            </w:r>
            <w:proofErr w:type="gramStart"/>
            <w:r w:rsidRPr="00292D85">
              <w:rPr>
                <w:i/>
                <w:sz w:val="20"/>
                <w:szCs w:val="20"/>
              </w:rPr>
              <w:t>to</w:t>
            </w:r>
            <w:proofErr w:type="gramEnd"/>
            <w:r w:rsidRPr="00292D85">
              <w:rPr>
                <w:i/>
                <w:sz w:val="20"/>
                <w:szCs w:val="20"/>
              </w:rPr>
              <w:t xml:space="preserve"> specific priority standards? </w:t>
            </w:r>
          </w:p>
          <w:p w:rsidR="003E0073" w:rsidRPr="003E0073" w:rsidRDefault="00884F8E" w:rsidP="00457EDA">
            <w:pPr>
              <w:rPr>
                <w:rFonts w:ascii="Arial" w:hAnsi="Arial" w:cs="Arial"/>
                <w:color w:val="4B7EBF"/>
                <w:sz w:val="20"/>
                <w:szCs w:val="20"/>
              </w:rPr>
            </w:pPr>
            <w:r w:rsidRPr="003E0073">
              <w:rPr>
                <w:rFonts w:ascii="Arial" w:hAnsi="Arial" w:cs="Arial"/>
                <w:color w:val="4B7EBF"/>
                <w:sz w:val="20"/>
                <w:szCs w:val="20"/>
              </w:rPr>
              <w:t>New York State Physical Setting/Chemistry Standards</w:t>
            </w:r>
            <w:r w:rsidR="003E0073" w:rsidRPr="003E0073">
              <w:rPr>
                <w:rFonts w:ascii="Arial" w:hAnsi="Arial" w:cs="Arial"/>
                <w:color w:val="4B7EBF"/>
                <w:sz w:val="20"/>
                <w:szCs w:val="20"/>
              </w:rPr>
              <w:t>:</w:t>
            </w:r>
          </w:p>
          <w:p w:rsidR="003E0073" w:rsidRPr="00A25FBF" w:rsidRDefault="003E0073" w:rsidP="003E0073">
            <w:pPr>
              <w:rPr>
                <w:rFonts w:ascii="Palatino" w:eastAsia="Calibri" w:hAnsi="Palatino" w:cs="Palatino"/>
                <w:color w:val="548DD4"/>
                <w:sz w:val="20"/>
                <w:szCs w:val="20"/>
              </w:rPr>
            </w:pPr>
            <w:r w:rsidRPr="003E0073">
              <w:rPr>
                <w:rFonts w:ascii="Arial" w:hAnsi="Arial" w:cs="Arial"/>
                <w:b/>
                <w:color w:val="4B7EBF"/>
                <w:sz w:val="20"/>
                <w:szCs w:val="20"/>
                <w:u w:val="single"/>
              </w:rPr>
              <w:t>Standard 1:</w:t>
            </w:r>
            <w:r w:rsidRPr="003E0073">
              <w:rPr>
                <w:rFonts w:ascii="Arial" w:hAnsi="Arial" w:cs="Arial"/>
                <w:color w:val="4B7EBF"/>
                <w:sz w:val="20"/>
                <w:szCs w:val="20"/>
              </w:rPr>
              <w:t xml:space="preserve"> </w:t>
            </w:r>
            <w:r w:rsidRPr="003E0073">
              <w:rPr>
                <w:rFonts w:ascii="Arial" w:eastAsia="Calibri" w:hAnsi="Arial" w:cs="Arial"/>
                <w:bCs/>
                <w:color w:val="4B7EBF"/>
                <w:sz w:val="20"/>
                <w:szCs w:val="20"/>
              </w:rPr>
              <w:t xml:space="preserve">Analysis, Inquiry, and Design: </w:t>
            </w:r>
            <w:r w:rsidRPr="003E0073">
              <w:rPr>
                <w:rFonts w:ascii="Arial" w:eastAsia="Calibri" w:hAnsi="Arial" w:cs="Arial"/>
                <w:color w:val="4B7EBF"/>
                <w:sz w:val="20"/>
                <w:szCs w:val="20"/>
              </w:rPr>
              <w:t xml:space="preserve">Students will use mathematical analysis, scientific inquiry, and engineering </w:t>
            </w:r>
            <w:proofErr w:type="gramStart"/>
            <w:r w:rsidRPr="003E0073">
              <w:rPr>
                <w:rFonts w:ascii="Arial" w:eastAsia="Calibri" w:hAnsi="Arial" w:cs="Arial"/>
                <w:color w:val="4B7EBF"/>
                <w:sz w:val="20"/>
                <w:szCs w:val="20"/>
              </w:rPr>
              <w:t>design, as appropriate, to pose questions, seek</w:t>
            </w:r>
            <w:proofErr w:type="gramEnd"/>
            <w:r w:rsidRPr="003E0073">
              <w:rPr>
                <w:rFonts w:ascii="Arial" w:eastAsia="Calibri" w:hAnsi="Arial" w:cs="Arial"/>
                <w:color w:val="4B7EBF"/>
                <w:sz w:val="20"/>
                <w:szCs w:val="20"/>
              </w:rPr>
              <w:t xml:space="preserve"> answers, and develop solutions.</w:t>
            </w:r>
            <w:r w:rsidRPr="003E0073">
              <w:rPr>
                <w:rFonts w:ascii="Arial" w:eastAsia="Calibri" w:hAnsi="Arial" w:cs="Arial"/>
                <w:bCs/>
                <w:color w:val="4B7EBF"/>
                <w:sz w:val="20"/>
                <w:szCs w:val="20"/>
              </w:rPr>
              <w:br/>
            </w:r>
            <w:r w:rsidRPr="003E0073">
              <w:rPr>
                <w:rFonts w:ascii="Arial" w:eastAsia="Calibri" w:hAnsi="Arial" w:cs="Arial"/>
                <w:b/>
                <w:bCs/>
                <w:color w:val="4B7EBF"/>
                <w:sz w:val="20"/>
                <w:szCs w:val="20"/>
                <w:u w:val="single"/>
              </w:rPr>
              <w:t>Standard 2:</w:t>
            </w:r>
            <w:r w:rsidRPr="003E0073">
              <w:rPr>
                <w:rFonts w:ascii="Arial" w:eastAsia="Calibri" w:hAnsi="Arial" w:cs="Arial"/>
                <w:bCs/>
                <w:color w:val="4B7EBF"/>
                <w:sz w:val="20"/>
                <w:szCs w:val="20"/>
              </w:rPr>
              <w:t xml:space="preserve"> Information Systems: </w:t>
            </w:r>
            <w:r w:rsidRPr="003E0073">
              <w:rPr>
                <w:rFonts w:ascii="Arial" w:eastAsia="Calibri" w:hAnsi="Arial" w:cs="Arial"/>
                <w:color w:val="4B7EBF"/>
                <w:sz w:val="20"/>
                <w:szCs w:val="20"/>
              </w:rPr>
              <w:t>Students will access, generate, process, and transfer information using appropriate technologies.</w:t>
            </w:r>
            <w:r w:rsidRPr="003E0073">
              <w:rPr>
                <w:rFonts w:ascii="Arial" w:hAnsi="Arial" w:cs="Arial"/>
                <w:color w:val="4B7EBF"/>
                <w:sz w:val="20"/>
                <w:szCs w:val="20"/>
              </w:rPr>
              <w:br/>
            </w:r>
            <w:r w:rsidRPr="003E0073">
              <w:rPr>
                <w:rFonts w:ascii="Arial" w:hAnsi="Arial" w:cs="Arial"/>
                <w:b/>
                <w:color w:val="4B7EBF"/>
                <w:sz w:val="20"/>
                <w:szCs w:val="20"/>
                <w:u w:val="single"/>
              </w:rPr>
              <w:t>Standard 4:</w:t>
            </w:r>
            <w:r w:rsidRPr="003E0073">
              <w:rPr>
                <w:rFonts w:ascii="Arial" w:hAnsi="Arial" w:cs="Arial"/>
                <w:color w:val="4B7EBF"/>
                <w:sz w:val="20"/>
                <w:szCs w:val="20"/>
              </w:rPr>
              <w:t xml:space="preserve"> </w:t>
            </w:r>
            <w:r w:rsidRPr="003E0073">
              <w:rPr>
                <w:rFonts w:ascii="Arial" w:eastAsia="Calibri" w:hAnsi="Arial" w:cs="Arial"/>
                <w:bCs/>
                <w:color w:val="4B7EBF"/>
                <w:sz w:val="20"/>
                <w:szCs w:val="20"/>
              </w:rPr>
              <w:t xml:space="preserve">The Physical Setting: </w:t>
            </w:r>
            <w:r w:rsidRPr="003E0073">
              <w:rPr>
                <w:rFonts w:ascii="Arial" w:eastAsia="Calibri" w:hAnsi="Arial" w:cs="Arial"/>
                <w:color w:val="4B7EBF"/>
                <w:sz w:val="20"/>
                <w:szCs w:val="20"/>
              </w:rPr>
              <w:t>Students will understand and apply scientific concepts, principles, and theories pertaining to the physical setting and living environment and recognize the historical development of ideas in science.</w:t>
            </w:r>
            <w:r w:rsidRPr="003E0073">
              <w:rPr>
                <w:rFonts w:ascii="Arial" w:hAnsi="Arial" w:cs="Arial"/>
                <w:color w:val="4B7EBF"/>
                <w:sz w:val="20"/>
                <w:szCs w:val="20"/>
              </w:rPr>
              <w:br/>
            </w:r>
            <w:r w:rsidRPr="003E0073">
              <w:rPr>
                <w:rFonts w:ascii="Arial" w:hAnsi="Arial" w:cs="Arial"/>
                <w:b/>
                <w:color w:val="4B7EBF"/>
                <w:sz w:val="20"/>
                <w:szCs w:val="20"/>
                <w:u w:val="single"/>
              </w:rPr>
              <w:t>Standard 6:</w:t>
            </w:r>
            <w:r w:rsidRPr="003E0073">
              <w:rPr>
                <w:rFonts w:ascii="Arial" w:hAnsi="Arial" w:cs="Arial"/>
                <w:color w:val="4B7EBF"/>
                <w:sz w:val="20"/>
                <w:szCs w:val="20"/>
              </w:rPr>
              <w:t xml:space="preserve"> </w:t>
            </w:r>
            <w:r w:rsidRPr="003E0073">
              <w:rPr>
                <w:rFonts w:ascii="Arial" w:eastAsia="Calibri" w:hAnsi="Arial" w:cs="Arial"/>
                <w:bCs/>
                <w:color w:val="4B7EBF"/>
                <w:sz w:val="20"/>
                <w:szCs w:val="20"/>
              </w:rPr>
              <w:t xml:space="preserve">Interconnectedness: Common Themes: </w:t>
            </w:r>
            <w:r w:rsidRPr="003E0073">
              <w:rPr>
                <w:rFonts w:ascii="Arial" w:eastAsia="Calibri" w:hAnsi="Arial" w:cs="Arial"/>
                <w:color w:val="4B7EBF"/>
                <w:sz w:val="20"/>
                <w:szCs w:val="20"/>
              </w:rPr>
              <w:t>Students will understand the relationships and common themes that connect mathematics, science, and technology and apply the themes to these and other areas of learning.</w:t>
            </w:r>
            <w:r w:rsidRPr="003E0073">
              <w:rPr>
                <w:rFonts w:ascii="Arial" w:hAnsi="Arial" w:cs="Arial"/>
                <w:color w:val="4B7EBF"/>
                <w:sz w:val="20"/>
                <w:szCs w:val="20"/>
              </w:rPr>
              <w:br/>
            </w:r>
            <w:r w:rsidRPr="003E0073">
              <w:rPr>
                <w:rFonts w:ascii="Arial" w:hAnsi="Arial" w:cs="Arial"/>
                <w:b/>
                <w:color w:val="4B7EBF"/>
                <w:sz w:val="20"/>
                <w:szCs w:val="20"/>
                <w:u w:val="single"/>
              </w:rPr>
              <w:t>Standard 7:</w:t>
            </w:r>
            <w:r w:rsidRPr="003E0073">
              <w:rPr>
                <w:rFonts w:ascii="Arial" w:hAnsi="Arial" w:cs="Arial"/>
                <w:color w:val="4B7EBF"/>
                <w:sz w:val="20"/>
                <w:szCs w:val="20"/>
              </w:rPr>
              <w:t xml:space="preserve"> </w:t>
            </w:r>
            <w:r w:rsidRPr="003E0073">
              <w:rPr>
                <w:rFonts w:ascii="Arial" w:eastAsia="Calibri" w:hAnsi="Arial" w:cs="Arial"/>
                <w:bCs/>
                <w:color w:val="4B7EBF"/>
                <w:sz w:val="20"/>
                <w:szCs w:val="20"/>
              </w:rPr>
              <w:t xml:space="preserve">Interdisciplinary Problem Solving: </w:t>
            </w:r>
            <w:r w:rsidRPr="003E0073">
              <w:rPr>
                <w:rFonts w:ascii="Arial" w:eastAsia="Calibri" w:hAnsi="Arial" w:cs="Arial"/>
                <w:color w:val="4B7EBF"/>
                <w:sz w:val="20"/>
                <w:szCs w:val="20"/>
              </w:rPr>
              <w:t>Students will apply the knowledge and thinking skills of mathematics, science, and technology to address real-life problems and make informed decisions.</w:t>
            </w:r>
          </w:p>
        </w:tc>
      </w:tr>
      <w:tr w:rsidR="00884F8E" w:rsidRPr="00292D85">
        <w:trPr>
          <w:trHeight w:val="915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Interval of Instructional Time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292D85" w:rsidRDefault="00884F8E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instructional period covered (if not a year, rationale for semester/quarter/</w:t>
            </w:r>
            <w:proofErr w:type="spellStart"/>
            <w:r w:rsidRPr="00292D85">
              <w:rPr>
                <w:i/>
                <w:sz w:val="20"/>
                <w:szCs w:val="20"/>
              </w:rPr>
              <w:t>etc</w:t>
            </w:r>
            <w:proofErr w:type="spellEnd"/>
            <w:r w:rsidRPr="00292D85">
              <w:rPr>
                <w:i/>
                <w:sz w:val="20"/>
                <w:szCs w:val="20"/>
              </w:rPr>
              <w:t>)?</w:t>
            </w:r>
          </w:p>
          <w:p w:rsidR="00884F8E" w:rsidRPr="00457EDA" w:rsidRDefault="00884F8E" w:rsidP="00E10A04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2012-2013 School Year</w:t>
            </w:r>
          </w:p>
        </w:tc>
      </w:tr>
      <w:tr w:rsidR="00884F8E" w:rsidRPr="00292D85">
        <w:trPr>
          <w:trHeight w:val="952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Evidence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292D85" w:rsidRDefault="00884F8E" w:rsidP="00906EA5">
            <w:pPr>
              <w:rPr>
                <w:i/>
                <w:sz w:val="20"/>
                <w:szCs w:val="20"/>
              </w:rPr>
            </w:pPr>
            <w:r w:rsidRPr="000551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What specific assessment(s) will be used to measure this goal? The assessment must align to the learning content of the course.</w:t>
            </w:r>
          </w:p>
          <w:p w:rsidR="00884F8E" w:rsidRPr="00457EDA" w:rsidRDefault="00884F8E" w:rsidP="00457EDA">
            <w:pPr>
              <w:pStyle w:val="ColorfulList-Accent11"/>
              <w:numPr>
                <w:ilvl w:val="0"/>
                <w:numId w:val="4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57EDA">
              <w:rPr>
                <w:rFonts w:ascii="Arial" w:hAnsi="Arial" w:cs="Arial"/>
                <w:color w:val="0070C0"/>
                <w:sz w:val="20"/>
                <w:szCs w:val="20"/>
              </w:rPr>
              <w:t>District-wide diagnostic assessment (District-created pre-assessment that is based on</w:t>
            </w:r>
            <w:r w:rsidR="006D12E2">
              <w:rPr>
                <w:rFonts w:ascii="Arial" w:hAnsi="Arial" w:cs="Arial"/>
                <w:color w:val="0070C0"/>
                <w:sz w:val="20"/>
                <w:szCs w:val="20"/>
              </w:rPr>
              <w:t xml:space="preserve"> physical science/chemistry questions from the </w:t>
            </w:r>
            <w:r w:rsidRPr="00457EDA">
              <w:rPr>
                <w:rFonts w:ascii="Arial" w:hAnsi="Arial" w:cs="Arial"/>
                <w:color w:val="0070C0"/>
                <w:sz w:val="20"/>
                <w:szCs w:val="20"/>
              </w:rPr>
              <w:t xml:space="preserve"> New York State Grade 8 Intermediate-Level Science Test, </w:t>
            </w:r>
            <w:r w:rsidR="006D12E2">
              <w:rPr>
                <w:rFonts w:ascii="Arial" w:hAnsi="Arial" w:cs="Arial"/>
                <w:color w:val="0070C0"/>
                <w:sz w:val="20"/>
                <w:szCs w:val="20"/>
              </w:rPr>
              <w:t xml:space="preserve">along with </w:t>
            </w:r>
            <w:r w:rsidRPr="00457EDA">
              <w:rPr>
                <w:rFonts w:ascii="Arial" w:hAnsi="Arial" w:cs="Arial"/>
                <w:color w:val="0070C0"/>
                <w:sz w:val="20"/>
                <w:szCs w:val="20"/>
              </w:rPr>
              <w:t>mathematics concepts utilized during the course), which will be administered at the beginning of the school year.</w:t>
            </w:r>
          </w:p>
          <w:p w:rsidR="00884F8E" w:rsidRPr="00457EDA" w:rsidRDefault="00884F8E" w:rsidP="00457EDA">
            <w:pPr>
              <w:pStyle w:val="ColorfulList-Accent11"/>
              <w:numPr>
                <w:ilvl w:val="0"/>
                <w:numId w:val="4"/>
              </w:num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New York State Physical Setting/Chemistry Regents Exam will be used as the summative assessment.</w:t>
            </w:r>
          </w:p>
        </w:tc>
      </w:tr>
      <w:tr w:rsidR="00884F8E" w:rsidRPr="00292D85">
        <w:trPr>
          <w:trHeight w:val="1104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Baseline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292D85" w:rsidRDefault="00884F8E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starting level of students’ knowledge of the learning content at the beginning of the instructional period?</w:t>
            </w:r>
          </w:p>
          <w:p w:rsidR="00884F8E" w:rsidRPr="00457EDA" w:rsidRDefault="006D12E2" w:rsidP="00457EDA">
            <w:pPr>
              <w:pStyle w:val="ColorfulList-Accent1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D12E2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97% </w:t>
            </w:r>
            <w:proofErr w:type="gramStart"/>
            <w:r w:rsidRPr="006D12E2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of </w:t>
            </w:r>
            <w:r w:rsidR="00884F8E" w:rsidRPr="006D12E2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students</w:t>
            </w:r>
            <w:proofErr w:type="gramEnd"/>
            <w:r>
              <w:rPr>
                <w:rFonts w:ascii="Arial" w:hAnsi="Arial" w:cs="Arial"/>
                <w:color w:val="0070C0"/>
                <w:sz w:val="20"/>
                <w:szCs w:val="20"/>
              </w:rPr>
              <w:t>*</w:t>
            </w:r>
            <w:r w:rsidR="00884F8E" w:rsidRPr="00457EDA">
              <w:rPr>
                <w:rFonts w:ascii="Arial" w:hAnsi="Arial" w:cs="Arial"/>
                <w:color w:val="0070C0"/>
                <w:sz w:val="20"/>
                <w:szCs w:val="20"/>
              </w:rPr>
              <w:t xml:space="preserve"> passed the Living Environment and </w:t>
            </w:r>
            <w:r w:rsidRPr="006D12E2">
              <w:rPr>
                <w:rFonts w:ascii="Arial" w:hAnsi="Arial" w:cs="Arial"/>
                <w:b/>
                <w:color w:val="0070C0"/>
                <w:sz w:val="20"/>
                <w:szCs w:val="20"/>
              </w:rPr>
              <w:t>92% of students*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passed the </w:t>
            </w:r>
            <w:r w:rsidR="00884F8E" w:rsidRPr="00457EDA">
              <w:rPr>
                <w:rFonts w:ascii="Arial" w:hAnsi="Arial" w:cs="Arial"/>
                <w:color w:val="0070C0"/>
                <w:sz w:val="20"/>
                <w:szCs w:val="20"/>
              </w:rPr>
              <w:t>Geometry Regents Exams from the previous school year</w:t>
            </w:r>
            <w:r w:rsidR="00884F8E">
              <w:rPr>
                <w:rFonts w:ascii="Arial" w:hAnsi="Arial" w:cs="Arial"/>
                <w:color w:val="0070C0"/>
                <w:sz w:val="20"/>
                <w:szCs w:val="20"/>
              </w:rPr>
              <w:t>.</w:t>
            </w:r>
          </w:p>
          <w:p w:rsidR="00884F8E" w:rsidRDefault="00884F8E" w:rsidP="004462A2">
            <w:pPr>
              <w:pStyle w:val="ColorfulList-Accent11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On the diagnostic assessment, students scored an average of </w:t>
            </w:r>
            <w:r w:rsidRPr="006D12E2">
              <w:rPr>
                <w:rFonts w:ascii="Arial" w:hAnsi="Arial" w:cs="Arial"/>
                <w:b/>
                <w:color w:val="0070C0"/>
                <w:sz w:val="20"/>
                <w:szCs w:val="20"/>
              </w:rPr>
              <w:t>70%</w:t>
            </w:r>
            <w:r w:rsidR="006D12E2">
              <w:rPr>
                <w:rFonts w:ascii="Arial" w:hAnsi="Arial" w:cs="Arial"/>
                <w:color w:val="0070C0"/>
                <w:sz w:val="20"/>
                <w:szCs w:val="20"/>
              </w:rPr>
              <w:t xml:space="preserve"> *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on basic principles of Chemistry and mathematics.</w:t>
            </w:r>
          </w:p>
          <w:p w:rsidR="006D12E2" w:rsidRPr="006D12E2" w:rsidRDefault="006D12E2" w:rsidP="006D12E2">
            <w:pPr>
              <w:pStyle w:val="ColorfulList-Accent11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D12E2">
              <w:rPr>
                <w:rFonts w:ascii="Arial" w:hAnsi="Arial" w:cs="Arial"/>
                <w:b/>
                <w:color w:val="0070C0"/>
                <w:sz w:val="20"/>
                <w:szCs w:val="20"/>
              </w:rPr>
              <w:t>(* %ages to be determined from the specific student population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and diagnostic pre-assessment)</w:t>
            </w:r>
          </w:p>
        </w:tc>
      </w:tr>
      <w:tr w:rsidR="00884F8E" w:rsidRPr="00292D85">
        <w:trPr>
          <w:trHeight w:val="85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Default="00884F8E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Target(s) </w:t>
            </w:r>
          </w:p>
          <w:p w:rsidR="00884F8E" w:rsidRDefault="00884F8E" w:rsidP="00736D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292D85" w:rsidRDefault="00884F8E" w:rsidP="00736D27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What is the expected outcome (target) of students’ level of knowledge of the learning content at the end of the instructional period?</w:t>
            </w:r>
          </w:p>
          <w:p w:rsidR="00884F8E" w:rsidRPr="006B476C" w:rsidRDefault="00884F8E" w:rsidP="00736D2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The expected outcome is that 70% of students will score a 65% or higher on the Physical Setting/Chemistry Regents Exam at the conclusion of the course.</w:t>
            </w:r>
          </w:p>
          <w:p w:rsidR="00884F8E" w:rsidRPr="00292D85" w:rsidRDefault="00884F8E" w:rsidP="00906EA5">
            <w:pPr>
              <w:rPr>
                <w:i/>
                <w:sz w:val="20"/>
                <w:szCs w:val="20"/>
              </w:rPr>
            </w:pPr>
          </w:p>
        </w:tc>
      </w:tr>
      <w:tr w:rsidR="00884F8E" w:rsidRPr="00292D85">
        <w:trPr>
          <w:trHeight w:val="858"/>
        </w:trPr>
        <w:tc>
          <w:tcPr>
            <w:tcW w:w="20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HEDI Scoring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292D85" w:rsidRDefault="00884F8E" w:rsidP="00906EA5">
            <w:pPr>
              <w:rPr>
                <w:i/>
                <w:sz w:val="20"/>
                <w:szCs w:val="20"/>
              </w:rPr>
            </w:pPr>
            <w:r w:rsidRPr="00292D85">
              <w:rPr>
                <w:i/>
                <w:sz w:val="20"/>
                <w:szCs w:val="20"/>
              </w:rPr>
              <w:t>How will evaluators determine what range of student performance “meets” the goal (effective) versus “well-below” (ineffective), “below” (developing), and “well-above” (highly effective)?</w:t>
            </w:r>
          </w:p>
          <w:p w:rsidR="00884F8E" w:rsidRPr="006B476C" w:rsidRDefault="00884F8E" w:rsidP="00906EA5">
            <w:pPr>
              <w:rPr>
                <w:color w:val="0070C0"/>
                <w:sz w:val="20"/>
                <w:szCs w:val="20"/>
              </w:rPr>
            </w:pPr>
          </w:p>
          <w:p w:rsidR="00884F8E" w:rsidRPr="00E10A04" w:rsidRDefault="00884F8E" w:rsidP="005673D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4F8E" w:rsidRPr="00292D8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982347" w:rsidRDefault="00884F8E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HIGHLY EFFECTIVE</w:t>
            </w:r>
          </w:p>
        </w:tc>
        <w:tc>
          <w:tcPr>
            <w:tcW w:w="533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4BC96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C4BC96"/>
                <w:szCs w:val="20"/>
              </w:rPr>
              <w:t>EFFECTIVE</w:t>
            </w:r>
          </w:p>
        </w:tc>
        <w:tc>
          <w:tcPr>
            <w:tcW w:w="35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szCs w:val="20"/>
              </w:rPr>
              <w:t>DEVELOPING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82347">
              <w:rPr>
                <w:rFonts w:ascii="Arial" w:hAnsi="Arial" w:cs="Arial"/>
                <w:b/>
                <w:color w:val="000000"/>
                <w:szCs w:val="20"/>
              </w:rPr>
              <w:t>INEFFECTIVE</w:t>
            </w:r>
          </w:p>
        </w:tc>
      </w:tr>
      <w:tr w:rsidR="00884F8E" w:rsidRPr="00292D8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982347" w:rsidRDefault="00884F8E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84F8E" w:rsidRPr="0054459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54459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/>
            <w:vAlign w:val="center"/>
          </w:tcPr>
          <w:p w:rsidR="00884F8E" w:rsidRPr="00E10A04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A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884F8E" w:rsidRPr="00292D85">
        <w:trPr>
          <w:trHeight w:val="551"/>
        </w:trPr>
        <w:tc>
          <w:tcPr>
            <w:tcW w:w="20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982347" w:rsidRDefault="00884F8E" w:rsidP="00E10A0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96-100%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92-95%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87-91%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83-86%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80-82%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76-79%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72-75%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69-71%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70-67%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66-63%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62-59%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58-55%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54-51%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50-47%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46-43%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42-39%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38-35%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34-31%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4462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30-27%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26-23%</w:t>
            </w:r>
            <w:r w:rsidRPr="00507586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507586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586">
              <w:rPr>
                <w:rFonts w:ascii="Arial" w:hAnsi="Arial" w:cs="Arial"/>
                <w:color w:val="0070C0"/>
                <w:sz w:val="18"/>
                <w:szCs w:val="18"/>
              </w:rPr>
              <w:t>&lt;22%</w:t>
            </w:r>
          </w:p>
        </w:tc>
      </w:tr>
      <w:tr w:rsidR="00884F8E" w:rsidRPr="00292D85">
        <w:trPr>
          <w:trHeight w:val="1808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4F8E" w:rsidRPr="00982347" w:rsidRDefault="00884F8E" w:rsidP="00E10A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82347">
              <w:rPr>
                <w:rFonts w:ascii="Arial" w:hAnsi="Arial" w:cs="Arial"/>
                <w:b/>
                <w:color w:val="000000"/>
                <w:sz w:val="28"/>
                <w:szCs w:val="28"/>
              </w:rPr>
              <w:t>Rationale</w:t>
            </w:r>
          </w:p>
        </w:tc>
        <w:tc>
          <w:tcPr>
            <w:tcW w:w="1245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4F8E" w:rsidRPr="00292D85" w:rsidRDefault="00884F8E" w:rsidP="00906EA5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2D85">
              <w:rPr>
                <w:i/>
                <w:sz w:val="20"/>
                <w:szCs w:val="20"/>
              </w:rPr>
              <w:t>Describe the reasoning behind the choices regarding learning content, evidence, and target and how they will be used together to prepare students for future growth and development in subsequent grades/courses, as well as college and career readiness.</w:t>
            </w:r>
          </w:p>
          <w:p w:rsidR="00884F8E" w:rsidRPr="006B476C" w:rsidRDefault="00884F8E" w:rsidP="00FF32E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The diagnostic assessment used, was one that determined the mathematical and basic content-specific knowledge of current students.  Solving algebraic equations is a key skill to have mastered in order to have success in this course.  Furthermore, many basic Chemistry-related concepts were taught in the intermediate years (Grades 5-8) of the students’ schooling.  Therefore, the diagnostic exam used was appropriate. </w:t>
            </w:r>
          </w:p>
          <w:p w:rsidR="00884F8E" w:rsidRPr="00EA39C1" w:rsidRDefault="00884F8E" w:rsidP="00EA39C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</w:rPr>
              <w:t>According to the School Report Card, 67-70% of students have scored a 65% or higher on the Regents Chemistry Exam.  Increasing the number of students who score a minimum of a 65% is a department-wide goal</w:t>
            </w:r>
            <w:r w:rsidR="00C91FD5">
              <w:rPr>
                <w:rFonts w:ascii="Arial" w:hAnsi="Arial" w:cs="Arial"/>
                <w:color w:val="0070C0"/>
                <w:sz w:val="20"/>
                <w:szCs w:val="20"/>
              </w:rPr>
              <w:t xml:space="preserve">, </w:t>
            </w:r>
            <w:r w:rsidR="00767ADB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C91FD5">
              <w:rPr>
                <w:rFonts w:ascii="Arial" w:hAnsi="Arial" w:cs="Arial"/>
                <w:color w:val="0070C0"/>
                <w:sz w:val="20"/>
                <w:szCs w:val="20"/>
              </w:rPr>
              <w:t xml:space="preserve"> The HEDI scoring grid should be adjusted using the baseline information.  </w:t>
            </w:r>
          </w:p>
        </w:tc>
      </w:tr>
    </w:tbl>
    <w:p w:rsidR="00884F8E" w:rsidRDefault="00884F8E"/>
    <w:p w:rsidR="00767ADB" w:rsidRDefault="00767ADB">
      <w:r>
        <w:t xml:space="preserve">The document above was created by Michael </w:t>
      </w:r>
      <w:proofErr w:type="spellStart"/>
      <w:r>
        <w:t>Baroody</w:t>
      </w:r>
      <w:proofErr w:type="spellEnd"/>
      <w:r>
        <w:t xml:space="preserve">, Joanne </w:t>
      </w:r>
      <w:proofErr w:type="spellStart"/>
      <w:r>
        <w:t>Keim</w:t>
      </w:r>
      <w:proofErr w:type="spellEnd"/>
      <w:r>
        <w:t>, and Michael Foster.</w:t>
      </w:r>
    </w:p>
    <w:p w:rsidR="00767ADB" w:rsidRDefault="00767ADB">
      <w:r>
        <w:t>April 11, 2012</w:t>
      </w:r>
    </w:p>
    <w:sectPr w:rsidR="00767ADB" w:rsidSect="000551D7">
      <w:footerReference w:type="default" r:id="rId8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BF" w:rsidRDefault="00A25FBF" w:rsidP="005673D9">
      <w:pPr>
        <w:spacing w:after="0" w:line="240" w:lineRule="auto"/>
      </w:pPr>
      <w:r>
        <w:separator/>
      </w:r>
    </w:p>
  </w:endnote>
  <w:endnote w:type="continuationSeparator" w:id="0">
    <w:p w:rsidR="00A25FBF" w:rsidRDefault="00A25FBF" w:rsidP="0056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ADB" w:rsidRPr="005673D9" w:rsidRDefault="00767ADB" w:rsidP="005673D9">
    <w:pPr>
      <w:pStyle w:val="Footer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BF" w:rsidRDefault="00A25FBF" w:rsidP="005673D9">
      <w:pPr>
        <w:spacing w:after="0" w:line="240" w:lineRule="auto"/>
      </w:pPr>
      <w:r>
        <w:separator/>
      </w:r>
    </w:p>
  </w:footnote>
  <w:footnote w:type="continuationSeparator" w:id="0">
    <w:p w:rsidR="00A25FBF" w:rsidRDefault="00A25FBF" w:rsidP="0056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C2E"/>
    <w:multiLevelType w:val="hybridMultilevel"/>
    <w:tmpl w:val="48C40A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905C1A"/>
    <w:multiLevelType w:val="hybridMultilevel"/>
    <w:tmpl w:val="1398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894866"/>
    <w:multiLevelType w:val="hybridMultilevel"/>
    <w:tmpl w:val="AEBA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D44999"/>
    <w:multiLevelType w:val="hybridMultilevel"/>
    <w:tmpl w:val="3078BE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4"/>
    <w:rsid w:val="0000103E"/>
    <w:rsid w:val="00002924"/>
    <w:rsid w:val="00026025"/>
    <w:rsid w:val="000551D7"/>
    <w:rsid w:val="00101C87"/>
    <w:rsid w:val="001A1314"/>
    <w:rsid w:val="00292D85"/>
    <w:rsid w:val="002B5C11"/>
    <w:rsid w:val="003A7612"/>
    <w:rsid w:val="003C2591"/>
    <w:rsid w:val="003E0073"/>
    <w:rsid w:val="004462A2"/>
    <w:rsid w:val="00457EDA"/>
    <w:rsid w:val="004D7BF3"/>
    <w:rsid w:val="00507586"/>
    <w:rsid w:val="005316CD"/>
    <w:rsid w:val="00544597"/>
    <w:rsid w:val="00544D05"/>
    <w:rsid w:val="005673D9"/>
    <w:rsid w:val="005D10BC"/>
    <w:rsid w:val="005E076B"/>
    <w:rsid w:val="00650CF7"/>
    <w:rsid w:val="006B476C"/>
    <w:rsid w:val="006D12E2"/>
    <w:rsid w:val="006D3DA1"/>
    <w:rsid w:val="00722E19"/>
    <w:rsid w:val="00736D27"/>
    <w:rsid w:val="00766A97"/>
    <w:rsid w:val="00767ADB"/>
    <w:rsid w:val="007E558D"/>
    <w:rsid w:val="00805767"/>
    <w:rsid w:val="00884F8E"/>
    <w:rsid w:val="0089117A"/>
    <w:rsid w:val="008A6B39"/>
    <w:rsid w:val="008F7C3A"/>
    <w:rsid w:val="00906EA5"/>
    <w:rsid w:val="00982347"/>
    <w:rsid w:val="009A335E"/>
    <w:rsid w:val="00A16037"/>
    <w:rsid w:val="00A22D1D"/>
    <w:rsid w:val="00A25FBF"/>
    <w:rsid w:val="00A540B7"/>
    <w:rsid w:val="00A726EE"/>
    <w:rsid w:val="00A94D01"/>
    <w:rsid w:val="00AA74CF"/>
    <w:rsid w:val="00BA4EDF"/>
    <w:rsid w:val="00C73358"/>
    <w:rsid w:val="00C91FD5"/>
    <w:rsid w:val="00D777F4"/>
    <w:rsid w:val="00E10A04"/>
    <w:rsid w:val="00E36F46"/>
    <w:rsid w:val="00E62F33"/>
    <w:rsid w:val="00EA39C1"/>
    <w:rsid w:val="00F01284"/>
    <w:rsid w:val="00FD17BB"/>
    <w:rsid w:val="00FD353C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36F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0551D7"/>
    <w:pPr>
      <w:ind w:left="720"/>
      <w:contextualSpacing/>
    </w:pPr>
  </w:style>
  <w:style w:type="paragraph" w:styleId="Header">
    <w:name w:val="header"/>
    <w:basedOn w:val="Normal"/>
    <w:link w:val="Head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5673D9"/>
    <w:rPr>
      <w:rFonts w:cs="Times New Roman"/>
    </w:rPr>
  </w:style>
  <w:style w:type="paragraph" w:styleId="Footer">
    <w:name w:val="footer"/>
    <w:basedOn w:val="Normal"/>
    <w:link w:val="FooterChar"/>
    <w:rsid w:val="00567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rsid w:val="005673D9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6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5673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9A33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Student Learning Objective Template</vt:lpstr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Student Learning Objective Template</dc:title>
  <dc:creator>NYSED</dc:creator>
  <cp:lastModifiedBy>Jeff Craig</cp:lastModifiedBy>
  <cp:revision>3</cp:revision>
  <cp:lastPrinted>2012-04-05T16:29:00Z</cp:lastPrinted>
  <dcterms:created xsi:type="dcterms:W3CDTF">2012-04-17T17:08:00Z</dcterms:created>
  <dcterms:modified xsi:type="dcterms:W3CDTF">2012-05-08T10:48:00Z</dcterms:modified>
</cp:coreProperties>
</file>