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Default="009A7E38" w:rsidP="001766A9">
      <w:pPr>
        <w:rPr>
          <w:b/>
          <w:color w:val="000000" w:themeColor="text1"/>
          <w:sz w:val="28"/>
          <w:szCs w:val="28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1B35B1">
        <w:rPr>
          <w:rFonts w:eastAsia="Arial"/>
        </w:rPr>
        <w:t xml:space="preserve">     </w:t>
      </w:r>
      <w:r w:rsidR="00B25030">
        <w:rPr>
          <w:b/>
          <w:color w:val="000000" w:themeColor="text1"/>
          <w:sz w:val="28"/>
          <w:szCs w:val="28"/>
        </w:rPr>
        <w:t>December 14</w:t>
      </w:r>
      <w:r w:rsidR="00C057D3" w:rsidRPr="001766A9">
        <w:rPr>
          <w:b/>
          <w:color w:val="000000" w:themeColor="text1"/>
          <w:sz w:val="28"/>
          <w:szCs w:val="28"/>
        </w:rPr>
        <w:t>, 2017</w:t>
      </w:r>
    </w:p>
    <w:p w:rsidR="007C6BC4" w:rsidRPr="00A90765" w:rsidRDefault="00B25030" w:rsidP="004067B3">
      <w:pPr>
        <w:rPr>
          <w:rFonts w:ascii="Arial" w:eastAsia="Arial" w:hAnsi="Arial" w:cs="Arial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C33457">
        <w:rPr>
          <w:b/>
          <w:color w:val="000000" w:themeColor="text1"/>
          <w:sz w:val="28"/>
          <w:szCs w:val="28"/>
        </w:rPr>
        <w:t xml:space="preserve">    </w:t>
      </w:r>
      <w:r w:rsidR="000F71A1"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  <w:r w:rsidR="004067B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4067B3">
        <w:trPr>
          <w:trHeight w:val="800"/>
        </w:trPr>
        <w:tc>
          <w:tcPr>
            <w:tcW w:w="2250" w:type="dxa"/>
            <w:vAlign w:val="center"/>
          </w:tcPr>
          <w:p w:rsidR="007C6BC4" w:rsidRDefault="00B25030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</w:t>
            </w:r>
            <w:r w:rsidR="004067B3">
              <w:rPr>
                <w:rFonts w:ascii="Arial" w:eastAsia="Arial" w:hAnsi="Arial" w:cs="Arial"/>
              </w:rPr>
              <w:t>15</w:t>
            </w: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B25030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</w:t>
            </w:r>
            <w:r w:rsidR="004067B3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>-</w:t>
            </w:r>
            <w:r w:rsidR="004067B3">
              <w:rPr>
                <w:rFonts w:ascii="Arial" w:eastAsia="Arial" w:hAnsi="Arial" w:cs="Arial"/>
              </w:rPr>
              <w:t>9:45</w:t>
            </w:r>
          </w:p>
        </w:tc>
        <w:tc>
          <w:tcPr>
            <w:tcW w:w="3061" w:type="dxa"/>
            <w:vAlign w:val="center"/>
          </w:tcPr>
          <w:p w:rsidR="007C6BC4" w:rsidRDefault="00B250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FBA/BIP Regulations</w:t>
            </w:r>
          </w:p>
          <w:p w:rsidR="00B25030" w:rsidRDefault="00B250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FBA’s and BIP’s in Practice </w:t>
            </w:r>
          </w:p>
        </w:tc>
        <w:tc>
          <w:tcPr>
            <w:tcW w:w="3420" w:type="dxa"/>
            <w:vAlign w:val="center"/>
          </w:tcPr>
          <w:p w:rsidR="00AD61C6" w:rsidRPr="00AB327F" w:rsidRDefault="00B25030" w:rsidP="00B25030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B327F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1261D8" w:rsidRDefault="00B25030" w:rsidP="00B250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 </w:t>
            </w:r>
            <w:proofErr w:type="spellStart"/>
            <w:r>
              <w:rPr>
                <w:rFonts w:ascii="Arial" w:eastAsia="Arial" w:hAnsi="Arial" w:cs="Arial"/>
              </w:rPr>
              <w:t>Multer</w:t>
            </w:r>
            <w:proofErr w:type="spellEnd"/>
          </w:p>
          <w:p w:rsidR="00B25030" w:rsidRDefault="00B25030" w:rsidP="00B250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Dominque </w:t>
            </w:r>
            <w:proofErr w:type="spellStart"/>
            <w:r>
              <w:rPr>
                <w:rFonts w:ascii="Arial" w:eastAsia="Arial" w:hAnsi="Arial" w:cs="Arial"/>
              </w:rPr>
              <w:t>Ricciardelli</w:t>
            </w:r>
            <w:proofErr w:type="spellEnd"/>
          </w:p>
          <w:p w:rsidR="00B25030" w:rsidRDefault="00B25030" w:rsidP="00B250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Christine </w:t>
            </w:r>
            <w:proofErr w:type="spellStart"/>
            <w:r>
              <w:rPr>
                <w:rFonts w:ascii="Arial" w:eastAsia="Arial" w:hAnsi="Arial" w:cs="Arial"/>
              </w:rPr>
              <w:t>Woodring</w:t>
            </w:r>
            <w:proofErr w:type="spellEnd"/>
          </w:p>
          <w:p w:rsidR="00B25030" w:rsidRDefault="00AB327F" w:rsidP="00B25030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Sian</w:t>
            </w:r>
            <w:r w:rsidR="00B25030">
              <w:rPr>
                <w:rFonts w:ascii="Arial" w:eastAsia="Arial" w:hAnsi="Arial" w:cs="Arial"/>
              </w:rPr>
              <w:t>i</w:t>
            </w:r>
            <w:proofErr w:type="spellEnd"/>
            <w:r w:rsidR="00B25030">
              <w:rPr>
                <w:rFonts w:ascii="Arial" w:eastAsia="Arial" w:hAnsi="Arial" w:cs="Arial"/>
              </w:rPr>
              <w:t xml:space="preserve"> Amidon</w:t>
            </w:r>
          </w:p>
          <w:p w:rsidR="00B25030" w:rsidRDefault="00B25030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Erin McLaughlin</w:t>
            </w:r>
          </w:p>
        </w:tc>
        <w:tc>
          <w:tcPr>
            <w:tcW w:w="2069" w:type="dxa"/>
            <w:vAlign w:val="center"/>
          </w:tcPr>
          <w:p w:rsidR="007C6BC4" w:rsidRDefault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9:45-10:00</w:t>
            </w:r>
          </w:p>
        </w:tc>
        <w:tc>
          <w:tcPr>
            <w:tcW w:w="3061" w:type="dxa"/>
            <w:vAlign w:val="center"/>
          </w:tcPr>
          <w:p w:rsidR="007C6BC4" w:rsidRDefault="00B2503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Trauma Informed Schools </w:t>
            </w:r>
          </w:p>
        </w:tc>
        <w:tc>
          <w:tcPr>
            <w:tcW w:w="3420" w:type="dxa"/>
            <w:vAlign w:val="center"/>
          </w:tcPr>
          <w:p w:rsidR="007C6BC4" w:rsidRDefault="00B2503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BOCES Update </w:t>
            </w:r>
          </w:p>
        </w:tc>
        <w:tc>
          <w:tcPr>
            <w:tcW w:w="3240" w:type="dxa"/>
            <w:vAlign w:val="center"/>
          </w:tcPr>
          <w:p w:rsidR="007C6BC4" w:rsidRDefault="00B25030" w:rsidP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Rosanna Grund</w:t>
            </w:r>
          </w:p>
        </w:tc>
        <w:tc>
          <w:tcPr>
            <w:tcW w:w="2069" w:type="dxa"/>
            <w:vAlign w:val="center"/>
          </w:tcPr>
          <w:p w:rsidR="007C6BC4" w:rsidRDefault="00AD61C6" w:rsidP="00AD6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A90765">
        <w:trPr>
          <w:trHeight w:val="900"/>
        </w:trPr>
        <w:tc>
          <w:tcPr>
            <w:tcW w:w="2250" w:type="dxa"/>
            <w:vAlign w:val="center"/>
          </w:tcPr>
          <w:p w:rsidR="00A90765" w:rsidRDefault="004067B3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  <w:r w:rsidR="00B25030">
              <w:rPr>
                <w:rFonts w:ascii="Arial" w:eastAsia="Arial" w:hAnsi="Arial" w:cs="Arial"/>
              </w:rPr>
              <w:t>-</w:t>
            </w:r>
            <w:r w:rsidR="00401CE2">
              <w:rPr>
                <w:rFonts w:ascii="Arial" w:eastAsia="Arial" w:hAnsi="Arial" w:cs="Arial"/>
              </w:rPr>
              <w:t>11:00</w:t>
            </w:r>
          </w:p>
        </w:tc>
        <w:tc>
          <w:tcPr>
            <w:tcW w:w="3061" w:type="dxa"/>
            <w:vAlign w:val="center"/>
          </w:tcPr>
          <w:p w:rsidR="00A90765" w:rsidRDefault="00401CE2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Alternatives to Suspension </w:t>
            </w:r>
          </w:p>
        </w:tc>
        <w:tc>
          <w:tcPr>
            <w:tcW w:w="3420" w:type="dxa"/>
            <w:vAlign w:val="center"/>
          </w:tcPr>
          <w:p w:rsidR="00A90765" w:rsidRDefault="00401CE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4067B3" w:rsidRDefault="004067B3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Jacklyn Beck</w:t>
            </w:r>
          </w:p>
          <w:p w:rsidR="004067B3" w:rsidRDefault="004067B3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Behavioral Specialist</w:t>
            </w:r>
          </w:p>
          <w:p w:rsidR="00A90765" w:rsidRDefault="004067B3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OCM BOCES RSE-TASC</w:t>
            </w:r>
            <w:r w:rsidR="00401CE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A90765" w:rsidRDefault="001261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4067B3" w:rsidRDefault="004067B3" w:rsidP="004067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Alternatives to suspension presentation will follow the following outline:</w:t>
      </w:r>
    </w:p>
    <w:p w:rsidR="004067B3" w:rsidRPr="004067B3" w:rsidRDefault="004067B3" w:rsidP="004067B3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 w:rsidRPr="004067B3">
        <w:rPr>
          <w:rFonts w:ascii="Arial" w:eastAsia="Arial" w:hAnsi="Arial" w:cs="Arial"/>
          <w:sz w:val="20"/>
          <w:szCs w:val="20"/>
        </w:rPr>
        <w:t>Reflect and share current beliefs and practices</w:t>
      </w:r>
    </w:p>
    <w:p w:rsidR="004067B3" w:rsidRDefault="004067B3" w:rsidP="004067B3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Explore various approaches, philosophies, practices and strategies for alternatives to suspension</w:t>
      </w:r>
    </w:p>
    <w:p w:rsidR="004067B3" w:rsidRDefault="004067B3" w:rsidP="004067B3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Understand how function of behavior relates to consequences </w:t>
      </w:r>
    </w:p>
    <w:p w:rsidR="004067B3" w:rsidRDefault="004067B3" w:rsidP="004067B3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 behavior policies and practices that are in need of deeper reflection within your district</w:t>
      </w:r>
    </w:p>
    <w:p w:rsidR="004067B3" w:rsidRDefault="004067B3" w:rsidP="004067B3">
      <w:pPr>
        <w:rPr>
          <w:rFonts w:ascii="Arial" w:eastAsia="Arial" w:hAnsi="Arial" w:cs="Arial"/>
          <w:sz w:val="20"/>
          <w:szCs w:val="20"/>
        </w:rPr>
      </w:pPr>
    </w:p>
    <w:p w:rsidR="004067B3" w:rsidRDefault="004067B3" w:rsidP="004067B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If you have anything else to add to the above, please email Brenda Cussen at </w:t>
      </w:r>
      <w:hyperlink r:id="rId8" w:history="1">
        <w:r w:rsidRPr="001A37AD">
          <w:rPr>
            <w:rStyle w:val="Hyperlink"/>
            <w:rFonts w:ascii="Arial" w:eastAsia="Arial" w:hAnsi="Arial" w:cs="Arial"/>
            <w:sz w:val="20"/>
            <w:szCs w:val="20"/>
          </w:rPr>
          <w:t>bcussen@ocmboces.org</w:t>
        </w:r>
      </w:hyperlink>
      <w:r>
        <w:rPr>
          <w:rFonts w:ascii="Arial" w:eastAsia="Arial" w:hAnsi="Arial" w:cs="Arial"/>
          <w:sz w:val="20"/>
          <w:szCs w:val="20"/>
        </w:rPr>
        <w:t xml:space="preserve"> by Monday, December 11, 2017.</w:t>
      </w:r>
    </w:p>
    <w:p w:rsidR="004067B3" w:rsidRPr="004067B3" w:rsidRDefault="004067B3" w:rsidP="004067B3">
      <w:pPr>
        <w:rPr>
          <w:rFonts w:ascii="Arial" w:eastAsia="Arial" w:hAnsi="Arial" w:cs="Arial"/>
          <w:sz w:val="20"/>
          <w:szCs w:val="20"/>
        </w:rPr>
      </w:pPr>
    </w:p>
    <w:sectPr w:rsidR="004067B3" w:rsidRPr="004067B3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B8" w:rsidRDefault="009F3FB8">
      <w:r>
        <w:separator/>
      </w:r>
    </w:p>
  </w:endnote>
  <w:endnote w:type="continuationSeparator" w:id="0">
    <w:p w:rsidR="009F3FB8" w:rsidRDefault="009F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B8" w:rsidRDefault="009F3FB8">
      <w:r>
        <w:separator/>
      </w:r>
    </w:p>
  </w:footnote>
  <w:footnote w:type="continuationSeparator" w:id="0">
    <w:p w:rsidR="009F3FB8" w:rsidRDefault="009F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6A"/>
    <w:multiLevelType w:val="hybridMultilevel"/>
    <w:tmpl w:val="D0BEC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845D8"/>
    <w:rsid w:val="000B13E8"/>
    <w:rsid w:val="000F71A1"/>
    <w:rsid w:val="001261D8"/>
    <w:rsid w:val="001766A9"/>
    <w:rsid w:val="001B35B1"/>
    <w:rsid w:val="0026142F"/>
    <w:rsid w:val="002A6B67"/>
    <w:rsid w:val="00365579"/>
    <w:rsid w:val="00394C25"/>
    <w:rsid w:val="00401CE2"/>
    <w:rsid w:val="004067B3"/>
    <w:rsid w:val="0044299D"/>
    <w:rsid w:val="00570A28"/>
    <w:rsid w:val="0062640B"/>
    <w:rsid w:val="006E772F"/>
    <w:rsid w:val="00716269"/>
    <w:rsid w:val="0072133E"/>
    <w:rsid w:val="007C6BC4"/>
    <w:rsid w:val="00807748"/>
    <w:rsid w:val="009A7E38"/>
    <w:rsid w:val="009F3FB8"/>
    <w:rsid w:val="00A90765"/>
    <w:rsid w:val="00AB327F"/>
    <w:rsid w:val="00AD61C6"/>
    <w:rsid w:val="00B02DC8"/>
    <w:rsid w:val="00B25030"/>
    <w:rsid w:val="00B51CC1"/>
    <w:rsid w:val="00C057D3"/>
    <w:rsid w:val="00C33457"/>
    <w:rsid w:val="00C960F5"/>
    <w:rsid w:val="00CA0819"/>
    <w:rsid w:val="00DA5E8D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ussen@ocmbo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4</cp:revision>
  <cp:lastPrinted>2017-12-07T17:50:00Z</cp:lastPrinted>
  <dcterms:created xsi:type="dcterms:W3CDTF">2017-12-07T17:39:00Z</dcterms:created>
  <dcterms:modified xsi:type="dcterms:W3CDTF">2017-12-07T17:50:00Z</dcterms:modified>
</cp:coreProperties>
</file>