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79" w:rsidRDefault="003B07E1" w:rsidP="00DD5579">
      <w:r>
        <w:t xml:space="preserve">The Annual Professional Performance Review (APPR) regulations of the Board of Regents </w:t>
      </w:r>
      <w:r w:rsidR="00646E1E">
        <w:t xml:space="preserve">provides that, in order to be certified as </w:t>
      </w:r>
      <w:r w:rsidR="00DD5579">
        <w:t>principal</w:t>
      </w:r>
      <w:r w:rsidR="00646E1E">
        <w:t xml:space="preserve"> evaluators, administrators must be trained in the following nine elements:</w:t>
      </w:r>
    </w:p>
    <w:p w:rsidR="00DD5579" w:rsidRDefault="00DD5579" w:rsidP="00DD5579">
      <w:pPr>
        <w:pStyle w:val="ListParagraph"/>
        <w:numPr>
          <w:ilvl w:val="0"/>
          <w:numId w:val="3"/>
        </w:numPr>
      </w:pPr>
      <w:r>
        <w:t>ISLLC 2008 Leadership Standards</w:t>
      </w:r>
    </w:p>
    <w:p w:rsidR="00DD5579" w:rsidRDefault="00DD5579" w:rsidP="00DD5579">
      <w:pPr>
        <w:pStyle w:val="ListParagraph"/>
        <w:numPr>
          <w:ilvl w:val="0"/>
          <w:numId w:val="3"/>
        </w:numPr>
      </w:pPr>
      <w:r>
        <w:t>Evidence-based observation</w:t>
      </w:r>
    </w:p>
    <w:p w:rsidR="00DD5579" w:rsidRDefault="00DD5579" w:rsidP="00DD5579">
      <w:pPr>
        <w:pStyle w:val="ListParagraph"/>
        <w:numPr>
          <w:ilvl w:val="0"/>
          <w:numId w:val="3"/>
        </w:numPr>
      </w:pPr>
      <w:r>
        <w:t>Application and use of Student Growth Percentile and VA growth Model data</w:t>
      </w:r>
    </w:p>
    <w:p w:rsidR="00DD5579" w:rsidRDefault="00DD5579" w:rsidP="00DD5579">
      <w:pPr>
        <w:pStyle w:val="ListParagraph"/>
        <w:numPr>
          <w:ilvl w:val="0"/>
          <w:numId w:val="3"/>
        </w:numPr>
      </w:pPr>
      <w:r>
        <w:t xml:space="preserve">Application and use of the State-approved Multidimensional Principal Performance Rubrics (Training provided by Joanne </w:t>
      </w:r>
      <w:proofErr w:type="spellStart"/>
      <w:r>
        <w:t>Picone-Zochia</w:t>
      </w:r>
      <w:proofErr w:type="spellEnd"/>
      <w:r>
        <w:t>, co-author of the rubric)</w:t>
      </w:r>
    </w:p>
    <w:p w:rsidR="00DD5579" w:rsidRDefault="00DD5579" w:rsidP="00DD5579">
      <w:pPr>
        <w:pStyle w:val="ListParagraph"/>
        <w:numPr>
          <w:ilvl w:val="0"/>
          <w:numId w:val="3"/>
        </w:numPr>
      </w:pPr>
      <w:r>
        <w:t>Application and use of any assessment tools used to evaluate principals</w:t>
      </w:r>
    </w:p>
    <w:p w:rsidR="00DD5579" w:rsidRDefault="00DD5579" w:rsidP="00DD5579">
      <w:pPr>
        <w:pStyle w:val="ListParagraph"/>
        <w:numPr>
          <w:ilvl w:val="0"/>
          <w:numId w:val="3"/>
        </w:numPr>
      </w:pPr>
      <w:r>
        <w:t>Application and use of State-approved locally selected measures of student achievement</w:t>
      </w:r>
      <w:bookmarkStart w:id="0" w:name="_GoBack"/>
      <w:bookmarkEnd w:id="0"/>
    </w:p>
    <w:p w:rsidR="00DD5579" w:rsidRDefault="00DD5579" w:rsidP="00DD5579">
      <w:pPr>
        <w:pStyle w:val="ListParagraph"/>
        <w:numPr>
          <w:ilvl w:val="0"/>
          <w:numId w:val="3"/>
        </w:numPr>
      </w:pPr>
      <w:r>
        <w:t>Use of the Statewide Instructional Reporting System</w:t>
      </w:r>
    </w:p>
    <w:p w:rsidR="00DD5579" w:rsidRDefault="00DD5579" w:rsidP="00DD5579">
      <w:pPr>
        <w:pStyle w:val="ListParagraph"/>
        <w:numPr>
          <w:ilvl w:val="0"/>
          <w:numId w:val="3"/>
        </w:numPr>
      </w:pPr>
      <w:r>
        <w:t>Scoring methodology used to evaluate principals</w:t>
      </w:r>
    </w:p>
    <w:p w:rsidR="00DD5579" w:rsidRDefault="00DD5579" w:rsidP="00DD5579">
      <w:pPr>
        <w:pStyle w:val="ListParagraph"/>
        <w:numPr>
          <w:ilvl w:val="0"/>
          <w:numId w:val="3"/>
        </w:numPr>
      </w:pPr>
      <w:r>
        <w:t>Specific considerations in evaluating principals of ELLs and students with disabilities</w:t>
      </w:r>
    </w:p>
    <w:p w:rsidR="00DD5579" w:rsidRDefault="00DD5579" w:rsidP="00DD5579">
      <w:r>
        <w:t xml:space="preserve">Additionally, the following components </w:t>
      </w:r>
      <w:r>
        <w:t>were addressed:</w:t>
      </w:r>
    </w:p>
    <w:p w:rsidR="00DD5579" w:rsidRDefault="00DD5579" w:rsidP="00DD5579">
      <w:pPr>
        <w:pStyle w:val="ListParagraph"/>
        <w:numPr>
          <w:ilvl w:val="0"/>
          <w:numId w:val="3"/>
        </w:numPr>
      </w:pPr>
      <w:r>
        <w:t>State-determined district-wide student growth goal setting process (Student Learning Objectives)</w:t>
      </w:r>
    </w:p>
    <w:p w:rsidR="00DD5579" w:rsidRDefault="00DD5579" w:rsidP="00DD5579">
      <w:pPr>
        <w:pStyle w:val="ListParagraph"/>
        <w:numPr>
          <w:ilvl w:val="0"/>
          <w:numId w:val="3"/>
        </w:numPr>
      </w:pPr>
      <w:r>
        <w:t>Effective supervisory visits and feedback</w:t>
      </w:r>
    </w:p>
    <w:p w:rsidR="00DD5579" w:rsidRDefault="00DD5579" w:rsidP="00DD5579">
      <w:pPr>
        <w:pStyle w:val="ListParagraph"/>
        <w:numPr>
          <w:ilvl w:val="0"/>
          <w:numId w:val="3"/>
        </w:numPr>
      </w:pPr>
      <w:r>
        <w:t>Soliciting structured feedback from constituent groups</w:t>
      </w:r>
    </w:p>
    <w:p w:rsidR="00DD5579" w:rsidRDefault="00DD5579" w:rsidP="00DD5579">
      <w:pPr>
        <w:pStyle w:val="ListParagraph"/>
        <w:numPr>
          <w:ilvl w:val="0"/>
          <w:numId w:val="3"/>
        </w:numPr>
      </w:pPr>
      <w:r>
        <w:t>Reviewing school documents, records, state accountability processes and other measures</w:t>
      </w:r>
    </w:p>
    <w:p w:rsidR="00DD5579" w:rsidRDefault="00DD5579" w:rsidP="00DD5579">
      <w:pPr>
        <w:pStyle w:val="ListParagraph"/>
        <w:numPr>
          <w:ilvl w:val="0"/>
          <w:numId w:val="3"/>
        </w:numPr>
      </w:pPr>
      <w:r>
        <w:t>Principal contribution to teacher effectiveness</w:t>
      </w:r>
    </w:p>
    <w:p w:rsidR="00DD5579" w:rsidRDefault="00DD5579" w:rsidP="00DD5579">
      <w:pPr>
        <w:pStyle w:val="ListParagraph"/>
        <w:numPr>
          <w:ilvl w:val="0"/>
          <w:numId w:val="3"/>
        </w:numPr>
      </w:pPr>
      <w:r>
        <w:t xml:space="preserve">Goal Setting and Attainment, using the Multidimensional Principal Performance Rubric tool (Training provided by Joanne </w:t>
      </w:r>
      <w:proofErr w:type="spellStart"/>
      <w:r>
        <w:t>Picone-Zochia</w:t>
      </w:r>
      <w:proofErr w:type="spellEnd"/>
      <w:r>
        <w:t>, co-author of the rubric)</w:t>
      </w:r>
      <w:r>
        <w:t xml:space="preserve">, </w:t>
      </w:r>
    </w:p>
    <w:p w:rsidR="00646E1E" w:rsidRDefault="00646E1E" w:rsidP="00DD5579">
      <w:r>
        <w:t xml:space="preserve">By virtue of the fact of having participated in the </w:t>
      </w:r>
      <w:r w:rsidR="00DD5579">
        <w:t>Principal</w:t>
      </w:r>
      <w:r>
        <w:t xml:space="preserve"> Evaluator Training provided by the OCM BOCES Network Team, </w:t>
      </w:r>
      <w:r w:rsidR="003B07E1">
        <w:t xml:space="preserve">which included the required components, </w:t>
      </w:r>
      <w:r>
        <w:t xml:space="preserve">the following people </w:t>
      </w:r>
      <w:r w:rsidR="003B07E1">
        <w:t xml:space="preserve">are considered as Certified </w:t>
      </w:r>
      <w:r w:rsidR="00DD5579">
        <w:t>Principal</w:t>
      </w:r>
      <w:r w:rsidR="003B07E1">
        <w:t xml:space="preserve"> Evaluators for the 2012-2013 School Year:</w:t>
      </w:r>
    </w:p>
    <w:p w:rsidR="00646E1E" w:rsidRDefault="00646E1E" w:rsidP="00646E1E">
      <w:pPr>
        <w:pStyle w:val="ListParagraph"/>
        <w:numPr>
          <w:ilvl w:val="0"/>
          <w:numId w:val="2"/>
        </w:numPr>
      </w:pPr>
      <w:r>
        <w:t>Name</w:t>
      </w:r>
    </w:p>
    <w:p w:rsidR="00646E1E" w:rsidRDefault="00646E1E" w:rsidP="00646E1E">
      <w:pPr>
        <w:pStyle w:val="ListParagraph"/>
        <w:numPr>
          <w:ilvl w:val="0"/>
          <w:numId w:val="2"/>
        </w:numPr>
      </w:pPr>
      <w:r>
        <w:t>Name</w:t>
      </w:r>
    </w:p>
    <w:p w:rsidR="00646E1E" w:rsidRDefault="00646E1E" w:rsidP="00646E1E">
      <w:pPr>
        <w:pStyle w:val="ListParagraph"/>
        <w:numPr>
          <w:ilvl w:val="0"/>
          <w:numId w:val="2"/>
        </w:numPr>
      </w:pPr>
      <w:r>
        <w:t>Name</w:t>
      </w:r>
    </w:p>
    <w:p w:rsidR="00646E1E" w:rsidRDefault="00646E1E" w:rsidP="00646E1E">
      <w:pPr>
        <w:pStyle w:val="ListParagraph"/>
        <w:numPr>
          <w:ilvl w:val="0"/>
          <w:numId w:val="2"/>
        </w:numPr>
      </w:pPr>
      <w:r>
        <w:t>Name</w:t>
      </w:r>
    </w:p>
    <w:p w:rsidR="00646E1E" w:rsidRDefault="00646E1E" w:rsidP="00646E1E"/>
    <w:sectPr w:rsidR="00646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1C0"/>
    <w:multiLevelType w:val="hybridMultilevel"/>
    <w:tmpl w:val="FA24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016AA"/>
    <w:multiLevelType w:val="hybridMultilevel"/>
    <w:tmpl w:val="4D94B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552ED"/>
    <w:multiLevelType w:val="hybridMultilevel"/>
    <w:tmpl w:val="F1D2C7C0"/>
    <w:lvl w:ilvl="0" w:tplc="4C36209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741CE"/>
    <w:multiLevelType w:val="hybridMultilevel"/>
    <w:tmpl w:val="9FE8F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1E"/>
    <w:rsid w:val="003A7612"/>
    <w:rsid w:val="003B07E1"/>
    <w:rsid w:val="00540716"/>
    <w:rsid w:val="005715AA"/>
    <w:rsid w:val="00646E1E"/>
    <w:rsid w:val="00C22306"/>
    <w:rsid w:val="00DD5579"/>
    <w:rsid w:val="00F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Craig</dc:creator>
  <cp:lastModifiedBy>Jeff Craig</cp:lastModifiedBy>
  <cp:revision>3</cp:revision>
  <dcterms:created xsi:type="dcterms:W3CDTF">2012-06-14T20:08:00Z</dcterms:created>
  <dcterms:modified xsi:type="dcterms:W3CDTF">2012-06-14T20:11:00Z</dcterms:modified>
</cp:coreProperties>
</file>